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2C3" w:rsidRPr="005D1B6A" w:rsidRDefault="001A12C3" w:rsidP="001A12C3">
      <w:pPr>
        <w:spacing w:after="0"/>
        <w:jc w:val="center"/>
        <w:rPr>
          <w:sz w:val="32"/>
          <w:szCs w:val="32"/>
        </w:rPr>
      </w:pPr>
    </w:p>
    <w:p w:rsidR="001A12C3" w:rsidRPr="00DE0C27" w:rsidRDefault="001A12C3" w:rsidP="001A12C3">
      <w:pPr>
        <w:spacing w:after="0"/>
        <w:jc w:val="center"/>
        <w:rPr>
          <w:b/>
          <w:caps/>
          <w:sz w:val="32"/>
          <w:szCs w:val="32"/>
        </w:rPr>
      </w:pPr>
    </w:p>
    <w:p w:rsidR="001A12C3" w:rsidRPr="005D1B6A" w:rsidRDefault="001A12C3" w:rsidP="001A12C3">
      <w:pPr>
        <w:spacing w:after="0"/>
        <w:jc w:val="center"/>
        <w:rPr>
          <w:b/>
          <w:sz w:val="32"/>
          <w:szCs w:val="32"/>
        </w:rPr>
      </w:pPr>
    </w:p>
    <w:p w:rsidR="001A12C3" w:rsidRDefault="001C2501" w:rsidP="001C2501">
      <w:pPr>
        <w:spacing w:after="0"/>
        <w:ind w:left="0" w:firstLine="0"/>
        <w:jc w:val="center"/>
        <w:rPr>
          <w:b/>
          <w:sz w:val="32"/>
          <w:szCs w:val="32"/>
        </w:rPr>
      </w:pPr>
      <w:r w:rsidRPr="001C2501">
        <w:rPr>
          <w:b/>
          <w:noProof/>
          <w:sz w:val="32"/>
          <w:szCs w:val="32"/>
        </w:rPr>
        <w:drawing>
          <wp:inline distT="0" distB="0" distL="0" distR="0" wp14:anchorId="49D0B5D9" wp14:editId="4DE96613">
            <wp:extent cx="3086100" cy="3086100"/>
            <wp:effectExtent l="0" t="0" r="0" b="0"/>
            <wp:docPr id="4" name="Grafický 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2C3" w:rsidRPr="005D1B6A" w:rsidRDefault="001A12C3" w:rsidP="007C6B8A">
      <w:pPr>
        <w:spacing w:after="0"/>
        <w:ind w:left="0" w:firstLine="0"/>
        <w:rPr>
          <w:b/>
          <w:sz w:val="32"/>
          <w:szCs w:val="32"/>
        </w:rPr>
      </w:pPr>
    </w:p>
    <w:p w:rsidR="001A12C3" w:rsidRPr="00AA0A28" w:rsidRDefault="001A12C3" w:rsidP="0082096A">
      <w:pPr>
        <w:spacing w:after="0"/>
        <w:ind w:left="0" w:firstLine="0"/>
        <w:rPr>
          <w:sz w:val="40"/>
          <w:szCs w:val="40"/>
        </w:rPr>
      </w:pPr>
    </w:p>
    <w:p w:rsidR="001A12C3" w:rsidRPr="005D1B6A" w:rsidRDefault="001A12C3" w:rsidP="001A12C3">
      <w:pPr>
        <w:spacing w:after="0"/>
        <w:jc w:val="center"/>
        <w:rPr>
          <w:b/>
          <w:sz w:val="32"/>
          <w:szCs w:val="32"/>
        </w:rPr>
      </w:pPr>
    </w:p>
    <w:sdt>
      <w:sdtPr>
        <w:rPr>
          <w:caps/>
          <w:sz w:val="36"/>
          <w:szCs w:val="36"/>
        </w:rPr>
        <w:alias w:val="Názov práce"/>
        <w:tag w:val="Názov práce"/>
        <w:id w:val="467856842"/>
        <w:placeholder>
          <w:docPart w:val="3ED4A2F8725F4A84B6C566504503CBBD"/>
        </w:placeholder>
        <w:text/>
      </w:sdtPr>
      <w:sdtEndPr/>
      <w:sdtContent>
        <w:p w:rsidR="001A12C3" w:rsidRPr="0082096A" w:rsidRDefault="0067276A" w:rsidP="0082096A">
          <w:pPr>
            <w:spacing w:after="0"/>
            <w:ind w:left="0" w:firstLine="0"/>
            <w:jc w:val="center"/>
            <w:rPr>
              <w:caps/>
              <w:sz w:val="36"/>
              <w:szCs w:val="36"/>
            </w:rPr>
          </w:pPr>
          <w:r>
            <w:rPr>
              <w:caps/>
              <w:sz w:val="36"/>
              <w:szCs w:val="36"/>
            </w:rPr>
            <w:t>WIFI4EU</w:t>
          </w:r>
          <w:r w:rsidR="001A12C3">
            <w:rPr>
              <w:caps/>
              <w:sz w:val="36"/>
              <w:szCs w:val="36"/>
            </w:rPr>
            <w:t xml:space="preserve"> oBEC gBEĽANY</w:t>
          </w:r>
        </w:p>
      </w:sdtContent>
    </w:sdt>
    <w:p w:rsidR="001A12C3" w:rsidRPr="005D1B6A" w:rsidRDefault="001A12C3" w:rsidP="001A12C3">
      <w:pPr>
        <w:spacing w:after="0"/>
        <w:jc w:val="center"/>
        <w:rPr>
          <w:b/>
          <w:sz w:val="40"/>
          <w:szCs w:val="40"/>
        </w:rPr>
      </w:pPr>
    </w:p>
    <w:p w:rsidR="001A12C3" w:rsidRDefault="001A12C3" w:rsidP="001A12C3">
      <w:pPr>
        <w:spacing w:after="0"/>
        <w:jc w:val="center"/>
        <w:rPr>
          <w:b/>
          <w:sz w:val="40"/>
          <w:szCs w:val="40"/>
        </w:rPr>
      </w:pPr>
    </w:p>
    <w:p w:rsidR="001A12C3" w:rsidRDefault="001A12C3" w:rsidP="001A12C3">
      <w:pPr>
        <w:spacing w:after="0"/>
        <w:jc w:val="center"/>
        <w:rPr>
          <w:b/>
          <w:sz w:val="40"/>
          <w:szCs w:val="40"/>
        </w:rPr>
      </w:pPr>
    </w:p>
    <w:p w:rsidR="0082096A" w:rsidRDefault="0082096A" w:rsidP="001A12C3">
      <w:pPr>
        <w:spacing w:after="0"/>
        <w:jc w:val="center"/>
        <w:rPr>
          <w:b/>
          <w:sz w:val="40"/>
          <w:szCs w:val="40"/>
        </w:rPr>
      </w:pPr>
    </w:p>
    <w:p w:rsidR="0082096A" w:rsidRDefault="0082096A" w:rsidP="00745D4D">
      <w:pPr>
        <w:spacing w:after="0"/>
        <w:ind w:left="0" w:firstLine="0"/>
        <w:rPr>
          <w:noProof/>
          <w:szCs w:val="44"/>
        </w:rPr>
      </w:pPr>
    </w:p>
    <w:p w:rsidR="00745D4D" w:rsidRDefault="00745D4D" w:rsidP="00745D4D">
      <w:pPr>
        <w:spacing w:after="0"/>
        <w:ind w:left="0" w:firstLine="0"/>
        <w:rPr>
          <w:noProof/>
          <w:szCs w:val="44"/>
        </w:rPr>
      </w:pPr>
    </w:p>
    <w:p w:rsidR="00745D4D" w:rsidRDefault="00745D4D" w:rsidP="00745D4D">
      <w:pPr>
        <w:spacing w:after="0"/>
        <w:ind w:left="0" w:firstLine="0"/>
        <w:rPr>
          <w:noProof/>
          <w:szCs w:val="44"/>
        </w:rPr>
      </w:pPr>
    </w:p>
    <w:p w:rsidR="00745D4D" w:rsidRDefault="00745D4D" w:rsidP="00745D4D">
      <w:pPr>
        <w:spacing w:after="0"/>
        <w:ind w:left="0" w:firstLine="0"/>
        <w:rPr>
          <w:noProof/>
          <w:szCs w:val="44"/>
        </w:rPr>
      </w:pPr>
    </w:p>
    <w:p w:rsidR="00745D4D" w:rsidRDefault="00745D4D" w:rsidP="00745D4D">
      <w:pPr>
        <w:spacing w:after="0"/>
        <w:ind w:left="0" w:firstLine="0"/>
        <w:rPr>
          <w:noProof/>
          <w:szCs w:val="44"/>
        </w:rPr>
      </w:pPr>
    </w:p>
    <w:p w:rsidR="00745D4D" w:rsidRDefault="00745D4D" w:rsidP="00745D4D">
      <w:pPr>
        <w:spacing w:after="0"/>
        <w:ind w:left="0" w:firstLine="0"/>
        <w:rPr>
          <w:noProof/>
          <w:szCs w:val="44"/>
        </w:rPr>
      </w:pPr>
    </w:p>
    <w:p w:rsidR="00745D4D" w:rsidRDefault="00745D4D" w:rsidP="00745D4D">
      <w:pPr>
        <w:spacing w:after="0"/>
        <w:ind w:left="0" w:firstLine="0"/>
        <w:rPr>
          <w:noProof/>
          <w:szCs w:val="44"/>
        </w:rPr>
      </w:pPr>
    </w:p>
    <w:p w:rsidR="00745D4D" w:rsidRDefault="00745D4D" w:rsidP="00745D4D">
      <w:pPr>
        <w:spacing w:after="0"/>
        <w:ind w:left="0" w:firstLine="0"/>
        <w:rPr>
          <w:b/>
          <w:sz w:val="40"/>
          <w:szCs w:val="40"/>
        </w:rPr>
      </w:pPr>
    </w:p>
    <w:p w:rsidR="001A12C3" w:rsidRDefault="001A12C3" w:rsidP="001A12C3">
      <w:pPr>
        <w:spacing w:after="0"/>
        <w:jc w:val="center"/>
        <w:rPr>
          <w:b/>
          <w:sz w:val="40"/>
          <w:szCs w:val="40"/>
        </w:rPr>
      </w:pPr>
    </w:p>
    <w:p w:rsidR="001A12C3" w:rsidRDefault="001A12C3" w:rsidP="001A12C3">
      <w:pPr>
        <w:spacing w:after="0"/>
        <w:jc w:val="center"/>
        <w:rPr>
          <w:b/>
          <w:sz w:val="40"/>
          <w:szCs w:val="40"/>
        </w:rPr>
      </w:pPr>
    </w:p>
    <w:p w:rsidR="001A12C3" w:rsidRDefault="001A12C3" w:rsidP="001A12C3">
      <w:pPr>
        <w:spacing w:after="0"/>
        <w:jc w:val="center"/>
        <w:rPr>
          <w:b/>
          <w:sz w:val="40"/>
          <w:szCs w:val="40"/>
        </w:rPr>
      </w:pPr>
    </w:p>
    <w:p w:rsidR="001A12C3" w:rsidRPr="00AA0A28" w:rsidRDefault="00DB7401" w:rsidP="007C6B8A">
      <w:pPr>
        <w:spacing w:after="0"/>
        <w:ind w:left="0" w:firstLine="0"/>
        <w:rPr>
          <w:sz w:val="32"/>
          <w:szCs w:val="32"/>
        </w:rPr>
      </w:pPr>
      <w:r>
        <w:rPr>
          <w:sz w:val="32"/>
          <w:szCs w:val="32"/>
        </w:rPr>
        <w:t xml:space="preserve">2019                                                                             </w:t>
      </w:r>
      <w:r w:rsidR="007C6B8A">
        <w:rPr>
          <w:sz w:val="32"/>
          <w:szCs w:val="32"/>
        </w:rPr>
        <w:t xml:space="preserve"> </w:t>
      </w:r>
      <w:r w:rsidR="0067276A">
        <w:rPr>
          <w:sz w:val="32"/>
          <w:szCs w:val="32"/>
        </w:rPr>
        <w:t>Ing.</w:t>
      </w:r>
      <w:r w:rsidR="007B0EB7">
        <w:rPr>
          <w:sz w:val="32"/>
          <w:szCs w:val="32"/>
        </w:rPr>
        <w:t xml:space="preserve"> </w:t>
      </w:r>
      <w:r w:rsidR="001A12C3" w:rsidRPr="00AA0A28">
        <w:rPr>
          <w:sz w:val="32"/>
          <w:szCs w:val="32"/>
        </w:rPr>
        <w:t>Michal Sapieta</w:t>
      </w:r>
    </w:p>
    <w:p w:rsidR="0082096A" w:rsidRDefault="00326CAB" w:rsidP="0011757C">
      <w:pPr>
        <w:pStyle w:val="Nzevnecislovany"/>
        <w:ind w:left="0" w:firstLine="0"/>
        <w:rPr>
          <w:noProof/>
        </w:rPr>
      </w:pPr>
      <w:r w:rsidRPr="00326CAB">
        <w:rPr>
          <w:szCs w:val="44"/>
        </w:rPr>
        <w:lastRenderedPageBreak/>
        <w:t>Obsah</w:t>
      </w:r>
      <w:r>
        <w:rPr>
          <w:szCs w:val="44"/>
        </w:rPr>
        <w:t>:</w:t>
      </w:r>
      <w:r w:rsidR="00223E82">
        <w:rPr>
          <w:szCs w:val="44"/>
        </w:rPr>
        <w:fldChar w:fldCharType="begin"/>
      </w:r>
      <w:r w:rsidR="00692AD0">
        <w:rPr>
          <w:szCs w:val="44"/>
        </w:rPr>
        <w:instrText xml:space="preserve"> TOC \o "1-3" \h \z \u </w:instrText>
      </w:r>
      <w:r w:rsidR="00223E82">
        <w:rPr>
          <w:szCs w:val="44"/>
        </w:rPr>
        <w:fldChar w:fldCharType="separate"/>
      </w:r>
    </w:p>
    <w:p w:rsidR="0082096A" w:rsidRDefault="00A22674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54" w:history="1">
        <w:r w:rsidR="0082096A" w:rsidRPr="0051542E">
          <w:rPr>
            <w:rStyle w:val="Hypertextovprepojenie"/>
            <w:noProof/>
          </w:rPr>
          <w:t>1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Kritéria uplatnenia poukazu WIFI4EU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_Toc31814054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3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55" w:history="1">
        <w:r w:rsidR="0082096A" w:rsidRPr="0051542E">
          <w:rPr>
            <w:rStyle w:val="Hypertextovprepojenie"/>
            <w:noProof/>
          </w:rPr>
          <w:t>1.1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Použitie poukazu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_Toc31814055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3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56" w:history="1">
        <w:r w:rsidR="0082096A" w:rsidRPr="0051542E">
          <w:rPr>
            <w:rStyle w:val="Hypertextovprepojenie"/>
            <w:noProof/>
          </w:rPr>
          <w:t>1.2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Zodpovednosť obce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_Toc31814056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3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57" w:history="1">
        <w:r w:rsidR="0082096A" w:rsidRPr="0051542E">
          <w:rPr>
            <w:rStyle w:val="Hypertextovprepojenie"/>
            <w:noProof/>
          </w:rPr>
          <w:t>1.3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Pripojenie na internet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_Toc31814057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3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58" w:history="1">
        <w:r w:rsidR="0082096A" w:rsidRPr="0051542E">
          <w:rPr>
            <w:rStyle w:val="Hypertextovprepojenie"/>
            <w:noProof/>
          </w:rPr>
          <w:t>2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Návrh umiestnenia Wi-Fi Hotspotov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_Toc31814058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4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59" w:history="1">
        <w:r w:rsidR="0082096A" w:rsidRPr="0051542E">
          <w:rPr>
            <w:rStyle w:val="Hypertextovprepojenie"/>
            <w:noProof/>
          </w:rPr>
          <w:t>2.1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Verejne dostupné miesta v obci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_Toc31814059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4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60" w:history="1">
        <w:r w:rsidR="0082096A" w:rsidRPr="0051542E">
          <w:rPr>
            <w:rStyle w:val="Hypertextovprepojenie"/>
            <w:noProof/>
          </w:rPr>
          <w:t>2.2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Analýza možného rozmiestnenia Wi-Fi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_Toc31814060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4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61" w:history="1">
        <w:r w:rsidR="0082096A" w:rsidRPr="0051542E">
          <w:rPr>
            <w:rStyle w:val="Hypertextovprepojenie"/>
            <w:noProof/>
          </w:rPr>
          <w:t>2.3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Pokrytie vonkajších Wi-Fi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_Toc31814061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5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62" w:history="1">
        <w:r w:rsidR="0082096A" w:rsidRPr="0051542E">
          <w:rPr>
            <w:rStyle w:val="Hypertextovprepojenie"/>
            <w:noProof/>
          </w:rPr>
          <w:t>2.4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Rozpis umiestnení všetkých Wi-Fi Hotspotov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_Toc31814062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6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63" w:history="1">
        <w:r w:rsidR="0082096A" w:rsidRPr="0051542E">
          <w:rPr>
            <w:rStyle w:val="Hypertextovprepojenie"/>
            <w:noProof/>
          </w:rPr>
          <w:t>3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Návrh zariadení a komponentov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_Toc31814063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6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64" w:history="1">
        <w:r w:rsidR="0082096A" w:rsidRPr="0051542E">
          <w:rPr>
            <w:rStyle w:val="Hypertextovprepojenie"/>
            <w:noProof/>
          </w:rPr>
          <w:t>3.1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Technické požiadavky pre zariadenia Wi-Fi siete WIFI4EU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_Toc31814064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6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65" w:history="1">
        <w:r w:rsidR="0082096A" w:rsidRPr="0051542E">
          <w:rPr>
            <w:rStyle w:val="Hypertextovprepojenie"/>
            <w:noProof/>
          </w:rPr>
          <w:t>3.2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Cambium cnPilot E500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_Toc31814065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7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66" w:history="1">
        <w:r w:rsidR="0082096A" w:rsidRPr="0051542E">
          <w:rPr>
            <w:rStyle w:val="Hypertextovprepojenie"/>
            <w:noProof/>
          </w:rPr>
          <w:t>3.3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Cambium cnPilot E410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_Toc31814066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8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67" w:history="1">
        <w:r w:rsidR="0082096A" w:rsidRPr="0051542E">
          <w:rPr>
            <w:rStyle w:val="Hypertextovprepojenie"/>
            <w:noProof/>
          </w:rPr>
          <w:t>3.4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cnMaestro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_Toc31814067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8</w:t>
        </w:r>
        <w:r w:rsidR="0082096A">
          <w:rPr>
            <w:noProof/>
            <w:webHidden/>
          </w:rPr>
          <w:fldChar w:fldCharType="end"/>
        </w:r>
      </w:hyperlink>
    </w:p>
    <w:p w:rsidR="0082096A" w:rsidRDefault="00A22674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4068" w:history="1">
        <w:r w:rsidR="0082096A" w:rsidRPr="0051542E">
          <w:rPr>
            <w:rStyle w:val="Hypertextovprepojenie"/>
            <w:noProof/>
          </w:rPr>
          <w:t>3.5</w:t>
        </w:r>
        <w:r w:rsidR="008209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096A" w:rsidRPr="0051542E">
          <w:rPr>
            <w:rStyle w:val="Hypertextovprepojenie"/>
            <w:noProof/>
          </w:rPr>
          <w:t>Switch Mikrotik CRS112</w:t>
        </w:r>
        <w:r w:rsidR="0082096A">
          <w:rPr>
            <w:noProof/>
            <w:webHidden/>
          </w:rPr>
          <w:tab/>
        </w:r>
        <w:r w:rsidR="0082096A">
          <w:rPr>
            <w:noProof/>
            <w:webHidden/>
          </w:rPr>
          <w:fldChar w:fldCharType="begin"/>
        </w:r>
        <w:r w:rsidR="0082096A">
          <w:rPr>
            <w:noProof/>
            <w:webHidden/>
          </w:rPr>
          <w:instrText xml:space="preserve"> PAGEREF _Toc31814068 \h </w:instrText>
        </w:r>
        <w:r w:rsidR="0082096A">
          <w:rPr>
            <w:noProof/>
            <w:webHidden/>
          </w:rPr>
        </w:r>
        <w:r w:rsidR="0082096A">
          <w:rPr>
            <w:noProof/>
            <w:webHidden/>
          </w:rPr>
          <w:fldChar w:fldCharType="separate"/>
        </w:r>
        <w:r w:rsidR="00924DC8">
          <w:rPr>
            <w:noProof/>
            <w:webHidden/>
          </w:rPr>
          <w:t>8</w:t>
        </w:r>
        <w:r w:rsidR="0082096A">
          <w:rPr>
            <w:noProof/>
            <w:webHidden/>
          </w:rPr>
          <w:fldChar w:fldCharType="end"/>
        </w:r>
      </w:hyperlink>
    </w:p>
    <w:p w:rsidR="00326CAB" w:rsidRDefault="00223E82" w:rsidP="002E3B04">
      <w:pPr>
        <w:pStyle w:val="Nzevnecislovany"/>
        <w:rPr>
          <w:szCs w:val="44"/>
        </w:rPr>
      </w:pPr>
      <w:r>
        <w:rPr>
          <w:szCs w:val="44"/>
        </w:rPr>
        <w:fldChar w:fldCharType="end"/>
      </w:r>
      <w:r w:rsidR="00326CAB">
        <w:rPr>
          <w:szCs w:val="44"/>
        </w:rPr>
        <w:br w:type="page"/>
      </w:r>
    </w:p>
    <w:p w:rsidR="008512E1" w:rsidRPr="008512E1" w:rsidRDefault="008512E1" w:rsidP="00605825">
      <w:pPr>
        <w:pStyle w:val="TEXT"/>
      </w:pPr>
      <w:r w:rsidRPr="008512E1">
        <w:lastRenderedPageBreak/>
        <w:t>Obec Gbeľany sa prihlásila</w:t>
      </w:r>
      <w:r w:rsidR="00605825">
        <w:t xml:space="preserve"> </w:t>
      </w:r>
      <w:r w:rsidR="00605825" w:rsidRPr="008512E1">
        <w:t>v roku 2018</w:t>
      </w:r>
      <w:r w:rsidRPr="008512E1">
        <w:t xml:space="preserve"> na výzvu Európskej komisie</w:t>
      </w:r>
      <w:r w:rsidR="00605825">
        <w:t>, kde jej následne</w:t>
      </w:r>
      <w:r w:rsidRPr="008512E1">
        <w:t xml:space="preserve"> udelila nenávratný finančný grant v hodnote 15 000 Eur na budovanie voľne dostupných</w:t>
      </w:r>
      <w:r w:rsidR="00660CDF">
        <w:t xml:space="preserve">          </w:t>
      </w:r>
      <w:r w:rsidRPr="008512E1">
        <w:t xml:space="preserve"> </w:t>
      </w:r>
      <w:r w:rsidR="00662CBF">
        <w:t>Wi-Fi</w:t>
      </w:r>
      <w:r w:rsidR="00662CBF" w:rsidRPr="008512E1">
        <w:t xml:space="preserve"> </w:t>
      </w:r>
      <w:r w:rsidRPr="008512E1">
        <w:t>zón a podporu možností bezplatného, rýchleho, širokopásmového internetového pripojenia na verejne dostupných miestach</w:t>
      </w:r>
      <w:r>
        <w:t>.</w:t>
      </w:r>
    </w:p>
    <w:p w:rsidR="00A650E7" w:rsidRDefault="00667AC7" w:rsidP="00A650E7">
      <w:pPr>
        <w:pStyle w:val="TEXT"/>
      </w:pPr>
      <w:r>
        <w:t>T</w:t>
      </w:r>
      <w:r w:rsidR="00605825">
        <w:t>en</w:t>
      </w:r>
      <w:r>
        <w:t xml:space="preserve">to </w:t>
      </w:r>
      <w:r w:rsidR="00605825">
        <w:t xml:space="preserve">dokument je spracovaný ako </w:t>
      </w:r>
      <w:r>
        <w:t xml:space="preserve">návrh na základe požiadavky </w:t>
      </w:r>
      <w:r w:rsidR="00E57BB5">
        <w:t xml:space="preserve">vytvorenia bezplatného prístupu do internetu prostredníctvom </w:t>
      </w:r>
      <w:r w:rsidR="00662CBF">
        <w:t xml:space="preserve">Wi-Fi </w:t>
      </w:r>
      <w:r w:rsidR="00E57BB5">
        <w:t>vo verejných priestranstvách</w:t>
      </w:r>
      <w:r>
        <w:t xml:space="preserve"> obc</w:t>
      </w:r>
      <w:r w:rsidR="00E57BB5">
        <w:t>e</w:t>
      </w:r>
      <w:r w:rsidR="00C05FEC">
        <w:t xml:space="preserve"> Gbeľany</w:t>
      </w:r>
      <w:r w:rsidR="008512E1">
        <w:t xml:space="preserve">. </w:t>
      </w:r>
    </w:p>
    <w:p w:rsidR="0086151E" w:rsidRDefault="0086151E" w:rsidP="0086151E">
      <w:pPr>
        <w:pStyle w:val="Nadpis1"/>
      </w:pPr>
      <w:bookmarkStart w:id="0" w:name="_Toc31814054"/>
      <w:r>
        <w:t xml:space="preserve">Kritéria </w:t>
      </w:r>
      <w:r w:rsidR="00231E38">
        <w:t xml:space="preserve">uplatnenia poukazu </w:t>
      </w:r>
      <w:r w:rsidR="008512E1">
        <w:t>WIFI4EU</w:t>
      </w:r>
      <w:bookmarkEnd w:id="0"/>
    </w:p>
    <w:p w:rsidR="00231E38" w:rsidRPr="00231E38" w:rsidRDefault="00231E38" w:rsidP="00231E38">
      <w:pPr>
        <w:pStyle w:val="Nadpis2"/>
      </w:pPr>
      <w:bookmarkStart w:id="1" w:name="_Toc31814055"/>
      <w:r>
        <w:t>Použitie poukazu</w:t>
      </w:r>
      <w:bookmarkEnd w:id="1"/>
    </w:p>
    <w:p w:rsidR="008512E1" w:rsidRDefault="008512E1" w:rsidP="008512E1"/>
    <w:p w:rsidR="008512E1" w:rsidRDefault="00231E38" w:rsidP="00231E38">
      <w:pPr>
        <w:pStyle w:val="TEXT"/>
      </w:pPr>
      <w:r>
        <w:t xml:space="preserve">Poukaz WiFi4EU predstavuje jednorazovú platbu určenú na pokrytie nákladov na zariadenia a inštaláciu </w:t>
      </w:r>
      <w:r w:rsidR="00D25DE5">
        <w:t>h</w:t>
      </w:r>
      <w:r>
        <w:t>otspotov Wi-Fi, ktoré zodpovedajú požiadavkám uvedeným v znení výzvy a v prílohe I k dohode o grante podpísanej s vybranými obcami.</w:t>
      </w:r>
      <w:r w:rsidR="00662CBF">
        <w:t xml:space="preserve"> </w:t>
      </w:r>
    </w:p>
    <w:p w:rsidR="00231E38" w:rsidRDefault="00231E38" w:rsidP="00231E38">
      <w:pPr>
        <w:pStyle w:val="Nadpis2"/>
      </w:pPr>
      <w:bookmarkStart w:id="2" w:name="_Toc31814056"/>
      <w:r>
        <w:t>Zodpovednosť obce</w:t>
      </w:r>
      <w:bookmarkEnd w:id="2"/>
    </w:p>
    <w:p w:rsidR="00231E38" w:rsidRPr="00231E38" w:rsidRDefault="00231E38" w:rsidP="00231E38"/>
    <w:p w:rsidR="00231E38" w:rsidRDefault="00231E38" w:rsidP="00231E38">
      <w:pPr>
        <w:pStyle w:val="TEXT"/>
      </w:pPr>
      <w:r>
        <w:t xml:space="preserve">Obce vyberú „centrá verejného života“, v ktorých budú inštalované hotspoty WiFi4EU. </w:t>
      </w:r>
      <w:r w:rsidR="00D25DE5">
        <w:t>h</w:t>
      </w:r>
      <w:r>
        <w:t>otspoty Wi-Fi by mali byť inštalované v oblastiach, v ktorých ešte neexistuje podobná možnosť bezplatného pripojenia Wi-Fi.</w:t>
      </w:r>
      <w:r w:rsidR="00163414">
        <w:t xml:space="preserve"> Obec je povinná financovať pripojenie na internet a údržbu zariadení tak, aby svojim obyvateľom a návštevníkom mohli minimálne tri (3) roky po inštalácii ponúkať bezplatné a kvalitné pripojenie cez sieť Wi-Fi.</w:t>
      </w:r>
    </w:p>
    <w:p w:rsidR="00B94DAB" w:rsidRDefault="00B94DAB" w:rsidP="00B94DAB">
      <w:pPr>
        <w:pStyle w:val="Nadpis2"/>
      </w:pPr>
      <w:bookmarkStart w:id="3" w:name="_Toc31814057"/>
      <w:r>
        <w:t>Pripojenie na internet</w:t>
      </w:r>
      <w:bookmarkEnd w:id="3"/>
    </w:p>
    <w:p w:rsidR="00B94DAB" w:rsidRDefault="00B94DAB" w:rsidP="00B94DAB"/>
    <w:p w:rsidR="00B94DAB" w:rsidRDefault="00B94DAB" w:rsidP="00B94DAB">
      <w:pPr>
        <w:pStyle w:val="TEXT"/>
      </w:pPr>
      <w:r>
        <w:t>Príjemca poukazu musí zvoliť ponuku s najvyššou rýchlosťou dostupnou v danej oblasti, a v každom prípade musí ísť o pripojenie s minimálnou rýchlosťou sťahovania 30 Mbps. Príjemca taktiež zabezpečí, aby sa prístup koncových používateľov</w:t>
      </w:r>
      <w:r w:rsidR="00E0122D">
        <w:t>, ktorý zabezpečujú prevádzkovatelia elektronických komunikačných sietí, poskytoval bez diskriminácie, pričom treba zabezpečiť bezproblémové fungovanie siete a najmä spravodlivé rozdelenie kapacity medzi používateľov v čase špičky.</w:t>
      </w:r>
    </w:p>
    <w:p w:rsidR="00E376E8" w:rsidRDefault="00E376E8" w:rsidP="00B94DAB">
      <w:pPr>
        <w:pStyle w:val="TEXT"/>
      </w:pPr>
    </w:p>
    <w:p w:rsidR="00E376E8" w:rsidRPr="009816D8" w:rsidRDefault="00E376E8" w:rsidP="00E376E8">
      <w:pPr>
        <w:pStyle w:val="Nadpis1"/>
        <w:spacing w:line="360" w:lineRule="auto"/>
      </w:pPr>
      <w:bookmarkStart w:id="4" w:name="_Toc31814058"/>
      <w:r>
        <w:lastRenderedPageBreak/>
        <w:t>Návrh umiestnenia Wi</w:t>
      </w:r>
      <w:r w:rsidR="00AE3E20">
        <w:t>-F</w:t>
      </w:r>
      <w:r>
        <w:t xml:space="preserve">i </w:t>
      </w:r>
      <w:r w:rsidR="00AE3E20">
        <w:t>H</w:t>
      </w:r>
      <w:r>
        <w:t>otspotov</w:t>
      </w:r>
      <w:bookmarkEnd w:id="4"/>
    </w:p>
    <w:p w:rsidR="00E376E8" w:rsidRDefault="00E376E8" w:rsidP="00E376E8">
      <w:pPr>
        <w:pStyle w:val="Popistabulka"/>
        <w:spacing w:line="360" w:lineRule="auto"/>
        <w:ind w:left="0" w:firstLine="709"/>
        <w:jc w:val="left"/>
        <w:rPr>
          <w:i w:val="0"/>
        </w:rPr>
      </w:pPr>
      <w:r>
        <w:rPr>
          <w:i w:val="0"/>
        </w:rPr>
        <w:t xml:space="preserve">V tejto kapitole je návrh umiestnenia verejných </w:t>
      </w:r>
      <w:r w:rsidR="00D25DE5">
        <w:rPr>
          <w:i w:val="0"/>
        </w:rPr>
        <w:t>h</w:t>
      </w:r>
      <w:r>
        <w:rPr>
          <w:i w:val="0"/>
        </w:rPr>
        <w:t xml:space="preserve">otspotov spolu s ich dosahom. </w:t>
      </w:r>
      <w:r w:rsidR="00136CE2">
        <w:rPr>
          <w:i w:val="0"/>
        </w:rPr>
        <w:t>Pri návrhu j</w:t>
      </w:r>
      <w:r>
        <w:rPr>
          <w:i w:val="0"/>
        </w:rPr>
        <w:t xml:space="preserve">e nutné uvažovať, že dosah </w:t>
      </w:r>
      <w:r w:rsidR="00662CBF" w:rsidRPr="00662CBF">
        <w:rPr>
          <w:i w:val="0"/>
          <w:iCs/>
        </w:rPr>
        <w:t xml:space="preserve">Wi-Fi </w:t>
      </w:r>
      <w:r w:rsidRPr="00662CBF">
        <w:rPr>
          <w:i w:val="0"/>
          <w:iCs/>
        </w:rPr>
        <w:t>signálu je ovplyvnený  prekážkami ako sú napríklad budovy.</w:t>
      </w:r>
      <w:r w:rsidR="00136CE2" w:rsidRPr="00662CBF">
        <w:rPr>
          <w:i w:val="0"/>
          <w:iCs/>
        </w:rPr>
        <w:t xml:space="preserve"> Preto treba brat do úvahy, že vonkajšie </w:t>
      </w:r>
      <w:r w:rsidR="00662CBF" w:rsidRPr="00662CBF">
        <w:rPr>
          <w:i w:val="0"/>
          <w:iCs/>
        </w:rPr>
        <w:t>Wi-Fi</w:t>
      </w:r>
      <w:r w:rsidR="00662CBF">
        <w:rPr>
          <w:i w:val="0"/>
        </w:rPr>
        <w:t xml:space="preserve"> </w:t>
      </w:r>
      <w:r w:rsidR="00D25DE5">
        <w:rPr>
          <w:i w:val="0"/>
        </w:rPr>
        <w:t>h</w:t>
      </w:r>
      <w:r w:rsidR="00136CE2">
        <w:rPr>
          <w:i w:val="0"/>
        </w:rPr>
        <w:t xml:space="preserve">otspoty majú väčší dosah </w:t>
      </w:r>
      <w:r w:rsidR="00A130E1">
        <w:rPr>
          <w:i w:val="0"/>
        </w:rPr>
        <w:t>a</w:t>
      </w:r>
      <w:r w:rsidR="00DA4351">
        <w:rPr>
          <w:i w:val="0"/>
        </w:rPr>
        <w:t xml:space="preserve"> izotropný </w:t>
      </w:r>
      <w:r w:rsidR="00A130E1">
        <w:rPr>
          <w:i w:val="0"/>
        </w:rPr>
        <w:t xml:space="preserve">výkon </w:t>
      </w:r>
      <w:r w:rsidR="00136CE2">
        <w:rPr>
          <w:i w:val="0"/>
        </w:rPr>
        <w:t xml:space="preserve">ako vnútorné, kde je množstvo prekážok ako stien a iných </w:t>
      </w:r>
      <w:r w:rsidR="00DA4351">
        <w:rPr>
          <w:i w:val="0"/>
        </w:rPr>
        <w:t>objektov</w:t>
      </w:r>
      <w:r w:rsidR="00136CE2">
        <w:rPr>
          <w:i w:val="0"/>
        </w:rPr>
        <w:t>, ktoré môžu mať vplyv na rušenie.</w:t>
      </w:r>
    </w:p>
    <w:p w:rsidR="00E376E8" w:rsidRPr="00F82A63" w:rsidRDefault="00E376E8" w:rsidP="00E376E8">
      <w:pPr>
        <w:pStyle w:val="Nadpis2"/>
        <w:spacing w:line="360" w:lineRule="auto"/>
      </w:pPr>
      <w:bookmarkStart w:id="5" w:name="_Toc31814059"/>
      <w:r>
        <w:t>Verejne dostupné miesta</w:t>
      </w:r>
      <w:r w:rsidRPr="00F82A63">
        <w:t xml:space="preserve"> v obci</w:t>
      </w:r>
      <w:bookmarkEnd w:id="5"/>
    </w:p>
    <w:p w:rsidR="00E376E8" w:rsidRPr="00136CE2" w:rsidRDefault="00E376E8" w:rsidP="00136CE2">
      <w:pPr>
        <w:pStyle w:val="TEXT"/>
      </w:pPr>
      <w:r w:rsidRPr="00B23407">
        <w:t xml:space="preserve"> V obci sa nachádza obecný úrad spolu s kultúrnym domom a škôlkou v jednom areáli</w:t>
      </w:r>
      <w:r>
        <w:t>.</w:t>
      </w:r>
      <w:r w:rsidRPr="00B23407">
        <w:t xml:space="preserve"> </w:t>
      </w:r>
      <w:r>
        <w:t>Ďalej neďaleký kostol</w:t>
      </w:r>
      <w:r w:rsidRPr="00B23407">
        <w:t xml:space="preserve"> s verejným priestranstvom ako je altánok</w:t>
      </w:r>
      <w:r>
        <w:t>,</w:t>
      </w:r>
      <w:r w:rsidRPr="00B23407">
        <w:t xml:space="preserve"> sochy</w:t>
      </w:r>
      <w:r>
        <w:t xml:space="preserve"> obecným parkoviskom,</w:t>
      </w:r>
      <w:r w:rsidRPr="00B23407">
        <w:t xml:space="preserve"> </w:t>
      </w:r>
      <w:r>
        <w:t>kde sa organizujú rôzne akcie</w:t>
      </w:r>
      <w:r w:rsidRPr="00B23407">
        <w:t xml:space="preserve"> a susediace autobusové zástavky</w:t>
      </w:r>
      <w:r>
        <w:t xml:space="preserve">. </w:t>
      </w:r>
      <w:r w:rsidRPr="00B23407">
        <w:t xml:space="preserve"> </w:t>
      </w:r>
      <w:r>
        <w:t>Nechýba ani miestne športové centrum ako je</w:t>
      </w:r>
      <w:r w:rsidRPr="00B23407">
        <w:t xml:space="preserve"> </w:t>
      </w:r>
      <w:r>
        <w:t>futbalové ihrisko s hokejbalovou plochou a im susediacou budovou v ktorej sú umiestnené šatne</w:t>
      </w:r>
      <w:r w:rsidRPr="00B23407">
        <w:t>.</w:t>
      </w:r>
    </w:p>
    <w:p w:rsidR="00E376E8" w:rsidRDefault="00355F2D" w:rsidP="00E376E8">
      <w:pPr>
        <w:pStyle w:val="Nadpis2"/>
        <w:spacing w:line="360" w:lineRule="auto"/>
      </w:pPr>
      <w:bookmarkStart w:id="6" w:name="_Toc31814060"/>
      <w:r>
        <w:t>Analýza možného rozmiestnenia Wi-Fi</w:t>
      </w:r>
      <w:bookmarkEnd w:id="6"/>
    </w:p>
    <w:p w:rsidR="00E376E8" w:rsidRDefault="00662CBF" w:rsidP="009478D1">
      <w:pPr>
        <w:pStyle w:val="TEXT"/>
      </w:pPr>
      <w:r>
        <w:t xml:space="preserve">Obec Gbeľany disponuje dátovou </w:t>
      </w:r>
      <w:r w:rsidRPr="00BC47E4">
        <w:t>infraštruktúru, ktorá môže byť využitá pre prenos dát a napájania zariadení vonkajších WI</w:t>
      </w:r>
      <w:r w:rsidR="00D25DE5">
        <w:t>-</w:t>
      </w:r>
      <w:r w:rsidRPr="00BC47E4">
        <w:t xml:space="preserve">FI </w:t>
      </w:r>
      <w:r w:rsidR="00D25DE5">
        <w:t>h</w:t>
      </w:r>
      <w:r w:rsidRPr="00BC47E4">
        <w:t xml:space="preserve">otspotov. Táto infraštruktúra je zavesená na podperných bodoch SS-D založenej na technológií pasívnej optickej siete PON, ktorá obsahuje okrem optických vlákien aj metalické žily pre obecný rozhlas a vo vybraných miestach napájanie aktívnych zariadení elektrickou energiou. </w:t>
      </w:r>
      <w:r w:rsidR="009478D1" w:rsidRPr="00BC47E4">
        <w:t>Náš</w:t>
      </w:r>
      <w:r w:rsidR="009478D1">
        <w:t xml:space="preserve"> návrh bude počítať s využitím tejto infraštruktúry pre zmysluplné rozmiestnenie Wi-Fi </w:t>
      </w:r>
      <w:r w:rsidR="00D25DE5">
        <w:t>h</w:t>
      </w:r>
      <w:r w:rsidR="009478D1">
        <w:t>otspoto</w:t>
      </w:r>
      <w:r w:rsidR="00BC47E4">
        <w:t xml:space="preserve">v, </w:t>
      </w:r>
      <w:r w:rsidR="00E376E8">
        <w:t xml:space="preserve">ktoré budú umiestnené na podperných bodoch SS-D alebo na budovách. </w:t>
      </w:r>
      <w:r w:rsidR="000F4B21">
        <w:t xml:space="preserve">Existujúca infraštruktúra disponuje konkrétnymi miestami, kde je možné osadiť </w:t>
      </w:r>
      <w:r w:rsidR="00390C38">
        <w:t xml:space="preserve">vonkajší </w:t>
      </w:r>
      <w:r w:rsidR="000F4B21">
        <w:t xml:space="preserve">Wi-Fi </w:t>
      </w:r>
      <w:r w:rsidR="00D25DE5">
        <w:t>h</w:t>
      </w:r>
      <w:r w:rsidR="000F4B21">
        <w:t>otspot.</w:t>
      </w:r>
      <w:r w:rsidR="00D94221">
        <w:t xml:space="preserve"> </w:t>
      </w:r>
      <w:r w:rsidR="0079745B">
        <w:t xml:space="preserve">Obec si môže zvoliť podľa podmienok WIFI4EU vhodnú kombináciu vonkajších a vnútorných Wi-Fi </w:t>
      </w:r>
      <w:r w:rsidR="00D25DE5">
        <w:t>h</w:t>
      </w:r>
      <w:r w:rsidR="0079745B">
        <w:t xml:space="preserve">otspotov. </w:t>
      </w:r>
      <w:r w:rsidR="00390C38">
        <w:t xml:space="preserve">Náš návrh počíta so siedmymi (7) vonkajšími a s piatimi (5) </w:t>
      </w:r>
      <w:r w:rsidR="00E220FA">
        <w:t xml:space="preserve">vnútornými </w:t>
      </w:r>
      <w:r w:rsidR="00390C38">
        <w:t xml:space="preserve">prístupovými bodmi. Pre všetky vnútorné Wi-Fi a niektoré vonkajšie je nutné dobudovať infraštruktúru pre ich pripojenie k sieti. </w:t>
      </w:r>
    </w:p>
    <w:p w:rsidR="00E376E8" w:rsidRDefault="00E376E8" w:rsidP="00E02EDB">
      <w:pPr>
        <w:pStyle w:val="TEXT"/>
        <w:jc w:val="center"/>
        <w:rPr>
          <w:noProof/>
        </w:rPr>
      </w:pPr>
    </w:p>
    <w:p w:rsidR="00A4367F" w:rsidRDefault="00A4367F" w:rsidP="00E02EDB">
      <w:pPr>
        <w:pStyle w:val="TEXT"/>
        <w:jc w:val="center"/>
        <w:rPr>
          <w:noProof/>
        </w:rPr>
      </w:pPr>
    </w:p>
    <w:p w:rsidR="00A4367F" w:rsidRDefault="00A4367F" w:rsidP="00E02EDB">
      <w:pPr>
        <w:pStyle w:val="TEXT"/>
        <w:jc w:val="center"/>
        <w:rPr>
          <w:noProof/>
        </w:rPr>
      </w:pPr>
    </w:p>
    <w:p w:rsidR="00A4367F" w:rsidRDefault="00A4367F" w:rsidP="00E02EDB">
      <w:pPr>
        <w:pStyle w:val="TEXT"/>
        <w:jc w:val="center"/>
        <w:rPr>
          <w:noProof/>
        </w:rPr>
      </w:pPr>
    </w:p>
    <w:p w:rsidR="00A4367F" w:rsidRDefault="00A4367F" w:rsidP="00E02EDB">
      <w:pPr>
        <w:pStyle w:val="TEXT"/>
        <w:jc w:val="center"/>
      </w:pPr>
    </w:p>
    <w:p w:rsidR="00E376E8" w:rsidRDefault="00E376E8" w:rsidP="00E376E8">
      <w:pPr>
        <w:pStyle w:val="Nadpis2"/>
        <w:spacing w:line="360" w:lineRule="auto"/>
      </w:pPr>
      <w:bookmarkStart w:id="7" w:name="_Toc31814061"/>
      <w:r>
        <w:lastRenderedPageBreak/>
        <w:t xml:space="preserve">Pokrytie </w:t>
      </w:r>
      <w:r w:rsidR="00A4367F">
        <w:t>vonkajších Wi-Fi</w:t>
      </w:r>
      <w:bookmarkEnd w:id="7"/>
    </w:p>
    <w:p w:rsidR="00A4367F" w:rsidRPr="00A4367F" w:rsidRDefault="00A4367F" w:rsidP="00A4367F">
      <w:pPr>
        <w:pStyle w:val="TEXT"/>
      </w:pPr>
      <w:r>
        <w:t xml:space="preserve">Na Obr. 1. je znázornené pokrytie vonkajších Wi-Fi </w:t>
      </w:r>
      <w:r w:rsidR="00D25DE5">
        <w:t>h</w:t>
      </w:r>
      <w:r>
        <w:t xml:space="preserve">otspotov. Každý prístupový bod má pokrytie v pásme 2,4 GHz a súčasne 5 GHz. </w:t>
      </w:r>
      <w:r w:rsidR="00926DDC">
        <w:t>Pokrytie je znázornené modrou farbou.</w:t>
      </w:r>
      <w:r>
        <w:t xml:space="preserve"> </w:t>
      </w:r>
      <w:r w:rsidR="00926DDC">
        <w:t>Vo vyššom pásme 5 GHz je dosah síce nižší ale vyššia prenosová rýchlosť.</w:t>
      </w:r>
    </w:p>
    <w:p w:rsidR="00A4367F" w:rsidRPr="00A4367F" w:rsidRDefault="00A4367F" w:rsidP="00A4367F">
      <w:pPr>
        <w:jc w:val="center"/>
      </w:pPr>
      <w:r>
        <w:rPr>
          <w:noProof/>
        </w:rPr>
        <w:drawing>
          <wp:inline distT="0" distB="0" distL="0" distR="0" wp14:anchorId="516592C5" wp14:editId="40BC782B">
            <wp:extent cx="5604583" cy="682942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78" cy="68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7F" w:rsidRPr="00A4367F" w:rsidRDefault="00A4367F" w:rsidP="00A4367F"/>
    <w:p w:rsidR="00A4367F" w:rsidRPr="00F21538" w:rsidRDefault="00340E1B" w:rsidP="00A4367F">
      <w:pPr>
        <w:pStyle w:val="Popis"/>
        <w:ind w:left="0" w:firstLine="0"/>
      </w:pPr>
      <w:r>
        <w:t xml:space="preserve"> </w:t>
      </w:r>
      <w:r w:rsidR="00A4367F" w:rsidRPr="00F21538">
        <w:t>Obr.</w:t>
      </w:r>
      <w:r w:rsidR="00A4367F">
        <w:t>1</w:t>
      </w:r>
      <w:r w:rsidR="00A4367F" w:rsidRPr="00F21538">
        <w:t xml:space="preserve">..: </w:t>
      </w:r>
      <w:r w:rsidR="00A4367F">
        <w:t>Pokrytie vonkajších Wi-Fi.</w:t>
      </w:r>
    </w:p>
    <w:p w:rsidR="00E376E8" w:rsidRPr="00DE7590" w:rsidRDefault="00E376E8" w:rsidP="00E376E8"/>
    <w:p w:rsidR="00E376E8" w:rsidRDefault="005F3E82" w:rsidP="005F3E82">
      <w:pPr>
        <w:pStyle w:val="Nadpis2"/>
      </w:pPr>
      <w:bookmarkStart w:id="8" w:name="_Toc31814062"/>
      <w:r>
        <w:lastRenderedPageBreak/>
        <w:t xml:space="preserve">Rozpis umiestnení všetkých Wi-Fi </w:t>
      </w:r>
      <w:r w:rsidR="00D25DE5">
        <w:t>h</w:t>
      </w:r>
      <w:r>
        <w:t>otspotov</w:t>
      </w:r>
      <w:bookmarkEnd w:id="8"/>
    </w:p>
    <w:p w:rsidR="005F3E82" w:rsidRPr="005F3E82" w:rsidRDefault="005F3E82" w:rsidP="005F3E82"/>
    <w:p w:rsidR="00E376E8" w:rsidRDefault="00F15C6C" w:rsidP="005F3E82">
      <w:pPr>
        <w:pStyle w:val="TEXT"/>
        <w:numPr>
          <w:ilvl w:val="0"/>
          <w:numId w:val="17"/>
        </w:numPr>
      </w:pPr>
      <w:r>
        <w:t>Obecný úrad, prízemie</w:t>
      </w:r>
    </w:p>
    <w:p w:rsidR="00E376E8" w:rsidRDefault="00F15C6C" w:rsidP="005F3E82">
      <w:pPr>
        <w:pStyle w:val="TEXT"/>
        <w:numPr>
          <w:ilvl w:val="0"/>
          <w:numId w:val="17"/>
        </w:numPr>
      </w:pPr>
      <w:r>
        <w:t>Obecný úrad, 1. poschodie</w:t>
      </w:r>
    </w:p>
    <w:p w:rsidR="00E376E8" w:rsidRDefault="00F15C6C" w:rsidP="005F3E82">
      <w:pPr>
        <w:pStyle w:val="TEXT"/>
        <w:numPr>
          <w:ilvl w:val="0"/>
          <w:numId w:val="17"/>
        </w:numPr>
      </w:pPr>
      <w:r>
        <w:t>Obecný úrad, priestranstvo pred obecným úradom</w:t>
      </w:r>
    </w:p>
    <w:p w:rsidR="00E376E8" w:rsidRDefault="00F15C6C" w:rsidP="005F3E82">
      <w:pPr>
        <w:pStyle w:val="TEXT"/>
        <w:numPr>
          <w:ilvl w:val="0"/>
          <w:numId w:val="17"/>
        </w:numPr>
      </w:pPr>
      <w:r>
        <w:t>Kultúrny dom, sála</w:t>
      </w:r>
    </w:p>
    <w:p w:rsidR="00E376E8" w:rsidRDefault="00F15C6C" w:rsidP="005F3E82">
      <w:pPr>
        <w:pStyle w:val="TEXT"/>
        <w:numPr>
          <w:ilvl w:val="0"/>
          <w:numId w:val="17"/>
        </w:numPr>
      </w:pPr>
      <w:r>
        <w:t>Kultúrny dom, poschodie</w:t>
      </w:r>
    </w:p>
    <w:p w:rsidR="00E376E8" w:rsidRDefault="00F15C6C" w:rsidP="005F3E82">
      <w:pPr>
        <w:pStyle w:val="TEXT"/>
        <w:numPr>
          <w:ilvl w:val="0"/>
          <w:numId w:val="17"/>
        </w:numPr>
      </w:pPr>
      <w:r>
        <w:t>Kultúrny dom, priestranstvo pred kultúrnym domom</w:t>
      </w:r>
    </w:p>
    <w:p w:rsidR="00924DC8" w:rsidRDefault="00924DC8" w:rsidP="005F3E82">
      <w:pPr>
        <w:pStyle w:val="TEXT"/>
        <w:numPr>
          <w:ilvl w:val="0"/>
          <w:numId w:val="17"/>
        </w:numPr>
      </w:pPr>
      <w:r>
        <w:t>Stĺp NN, Priestranstvo pred kostolom</w:t>
      </w:r>
    </w:p>
    <w:p w:rsidR="00E376E8" w:rsidRDefault="00F15C6C" w:rsidP="005F3E82">
      <w:pPr>
        <w:pStyle w:val="TEXT"/>
        <w:numPr>
          <w:ilvl w:val="0"/>
          <w:numId w:val="17"/>
        </w:numPr>
      </w:pPr>
      <w:r>
        <w:t>Stĺp NN, zástavky</w:t>
      </w:r>
    </w:p>
    <w:p w:rsidR="00E376E8" w:rsidRDefault="001F6D1D" w:rsidP="005F3E82">
      <w:pPr>
        <w:pStyle w:val="TEXT"/>
        <w:numPr>
          <w:ilvl w:val="0"/>
          <w:numId w:val="17"/>
        </w:numPr>
      </w:pPr>
      <w:r>
        <w:t>Stĺp NN, c</w:t>
      </w:r>
      <w:r w:rsidR="00F15C6C">
        <w:t>intorín parkovisko</w:t>
      </w:r>
    </w:p>
    <w:p w:rsidR="00E376E8" w:rsidRDefault="00F15C6C" w:rsidP="005F3E82">
      <w:pPr>
        <w:pStyle w:val="TEXT"/>
        <w:numPr>
          <w:ilvl w:val="0"/>
          <w:numId w:val="17"/>
        </w:numPr>
      </w:pPr>
      <w:r>
        <w:t>Stĺp NN, hokejbalové ihrisko pred futbalovými šatňami</w:t>
      </w:r>
    </w:p>
    <w:p w:rsidR="00E376E8" w:rsidRDefault="00F15C6C" w:rsidP="005F3E82">
      <w:pPr>
        <w:pStyle w:val="TEXT"/>
        <w:numPr>
          <w:ilvl w:val="0"/>
          <w:numId w:val="17"/>
        </w:numPr>
      </w:pPr>
      <w:r>
        <w:t>Futbalové šatne</w:t>
      </w:r>
    </w:p>
    <w:p w:rsidR="00AA33E5" w:rsidRDefault="00F15C6C" w:rsidP="00AA33E5">
      <w:pPr>
        <w:pStyle w:val="TEXT"/>
        <w:numPr>
          <w:ilvl w:val="0"/>
          <w:numId w:val="17"/>
        </w:numPr>
      </w:pPr>
      <w:r>
        <w:t>Futbalová tribúna</w:t>
      </w:r>
    </w:p>
    <w:p w:rsidR="00B70D4F" w:rsidRDefault="00B70D4F" w:rsidP="00B70D4F">
      <w:pPr>
        <w:pStyle w:val="TEXT"/>
      </w:pPr>
    </w:p>
    <w:p w:rsidR="00B70D4F" w:rsidRDefault="00B70D4F" w:rsidP="00B70D4F">
      <w:pPr>
        <w:pStyle w:val="TEXT"/>
      </w:pPr>
    </w:p>
    <w:p w:rsidR="00B70D4F" w:rsidRDefault="00B70D4F" w:rsidP="00B70D4F">
      <w:pPr>
        <w:pStyle w:val="TEXT"/>
      </w:pPr>
    </w:p>
    <w:p w:rsidR="0086151E" w:rsidRPr="00AA33E5" w:rsidRDefault="00AA33E5" w:rsidP="0086151E">
      <w:pPr>
        <w:pStyle w:val="Nadpis1"/>
        <w:spacing w:line="360" w:lineRule="auto"/>
      </w:pPr>
      <w:bookmarkStart w:id="9" w:name="_Toc31814063"/>
      <w:bookmarkStart w:id="10" w:name="_Toc447446205"/>
      <w:bookmarkStart w:id="11" w:name="_Toc447616937"/>
      <w:bookmarkStart w:id="12" w:name="_Toc480998490"/>
      <w:r>
        <w:t>N</w:t>
      </w:r>
      <w:r w:rsidR="00217E17" w:rsidRPr="00AA33E5">
        <w:t>ávrh</w:t>
      </w:r>
      <w:r w:rsidR="00D11AB4" w:rsidRPr="00AA33E5">
        <w:t xml:space="preserve"> zariaden</w:t>
      </w:r>
      <w:r w:rsidR="00217E17" w:rsidRPr="00AA33E5">
        <w:t>í</w:t>
      </w:r>
      <w:r w:rsidR="00D11AB4" w:rsidRPr="00AA33E5">
        <w:t xml:space="preserve"> </w:t>
      </w:r>
      <w:r w:rsidR="00217E17" w:rsidRPr="00AA33E5">
        <w:t>a</w:t>
      </w:r>
      <w:r w:rsidR="00D11AB4" w:rsidRPr="00AA33E5">
        <w:t> komponent</w:t>
      </w:r>
      <w:r w:rsidR="00217E17" w:rsidRPr="00AA33E5">
        <w:t>ov</w:t>
      </w:r>
      <w:bookmarkEnd w:id="9"/>
      <w:r w:rsidR="00D11AB4" w:rsidRPr="00AA33E5">
        <w:t xml:space="preserve"> </w:t>
      </w:r>
      <w:bookmarkEnd w:id="10"/>
      <w:bookmarkEnd w:id="11"/>
      <w:bookmarkEnd w:id="12"/>
    </w:p>
    <w:p w:rsidR="00094055" w:rsidRDefault="00157CBE" w:rsidP="00157CBE">
      <w:pPr>
        <w:pStyle w:val="TEXT"/>
      </w:pPr>
      <w:r>
        <w:t xml:space="preserve">Wi-Fi </w:t>
      </w:r>
      <w:r w:rsidR="00D25DE5">
        <w:t>h</w:t>
      </w:r>
      <w:r>
        <w:t xml:space="preserve">otspot musí spĺňať všetky technické požiadavky WIFI4EU aby bol preplatený poukaz v plnej výške. Preto </w:t>
      </w:r>
      <w:r w:rsidR="005F3E82">
        <w:t>sú</w:t>
      </w:r>
      <w:r>
        <w:t xml:space="preserve"> nami navrhované zariadeni</w:t>
      </w:r>
      <w:r w:rsidR="005F3E82">
        <w:t>a</w:t>
      </w:r>
      <w:r>
        <w:t xml:space="preserve"> značky Cambium,</w:t>
      </w:r>
      <w:r w:rsidR="005F3E82">
        <w:t xml:space="preserve"> ktoré sú certifikovan</w:t>
      </w:r>
      <w:r w:rsidR="003B3038">
        <w:t>é</w:t>
      </w:r>
      <w:r>
        <w:t xml:space="preserve">. </w:t>
      </w:r>
    </w:p>
    <w:p w:rsidR="00D11AB4" w:rsidRDefault="00094055" w:rsidP="008C0AE8">
      <w:pPr>
        <w:pStyle w:val="Nadpis2"/>
        <w:spacing w:line="360" w:lineRule="auto"/>
      </w:pPr>
      <w:bookmarkStart w:id="13" w:name="_Toc31814064"/>
      <w:r>
        <w:t>Technické požiadavky pre zariadenia Wi-Fi siete WIFI4EU</w:t>
      </w:r>
      <w:bookmarkEnd w:id="13"/>
    </w:p>
    <w:p w:rsidR="00094055" w:rsidRPr="00BA47DA" w:rsidRDefault="00094055" w:rsidP="00094055">
      <w:pPr>
        <w:pStyle w:val="Odsekzoznamu"/>
        <w:numPr>
          <w:ilvl w:val="0"/>
          <w:numId w:val="16"/>
        </w:numPr>
        <w:spacing w:before="100" w:beforeAutospacing="1" w:after="100" w:afterAutospacing="1" w:line="360" w:lineRule="auto"/>
        <w:jc w:val="left"/>
      </w:pPr>
      <w:r w:rsidRPr="00BA47DA">
        <w:t>podpor</w:t>
      </w:r>
      <w:r>
        <w:t>uje</w:t>
      </w:r>
      <w:r w:rsidRPr="00BA47DA">
        <w:t xml:space="preserve"> súbežné dvojpásmové (2,4 GHz – 5 GHz) použitie,</w:t>
      </w:r>
    </w:p>
    <w:p w:rsidR="00094055" w:rsidRPr="00BA47DA" w:rsidRDefault="00094055" w:rsidP="00094055">
      <w:pPr>
        <w:pStyle w:val="Odsekzoznamu"/>
        <w:numPr>
          <w:ilvl w:val="0"/>
          <w:numId w:val="16"/>
        </w:numPr>
        <w:spacing w:before="100" w:beforeAutospacing="1" w:after="100" w:afterAutospacing="1" w:line="360" w:lineRule="auto"/>
        <w:jc w:val="left"/>
      </w:pPr>
      <w:r w:rsidRPr="00BA47DA">
        <w:t>mal podporný cyklus dlhší ako 5 rokov,</w:t>
      </w:r>
    </w:p>
    <w:p w:rsidR="00094055" w:rsidRPr="00BA47DA" w:rsidRDefault="00094055" w:rsidP="00094055">
      <w:pPr>
        <w:pStyle w:val="Odsekzoznamu"/>
        <w:numPr>
          <w:ilvl w:val="0"/>
          <w:numId w:val="16"/>
        </w:numPr>
        <w:spacing w:before="100" w:beforeAutospacing="1" w:after="100" w:afterAutospacing="1" w:line="360" w:lineRule="auto"/>
        <w:jc w:val="left"/>
      </w:pPr>
      <w:r w:rsidRPr="00BA47DA">
        <w:lastRenderedPageBreak/>
        <w:t>mal priemerný čas medzi poruchami (MTBF) najmenej 5 rokov,</w:t>
      </w:r>
    </w:p>
    <w:p w:rsidR="00094055" w:rsidRPr="00BA47DA" w:rsidRDefault="00094055" w:rsidP="00094055">
      <w:pPr>
        <w:pStyle w:val="Odsekzoznamu"/>
        <w:numPr>
          <w:ilvl w:val="0"/>
          <w:numId w:val="16"/>
        </w:numPr>
        <w:spacing w:before="100" w:beforeAutospacing="1" w:after="100" w:afterAutospacing="1" w:line="360" w:lineRule="auto"/>
        <w:jc w:val="left"/>
      </w:pPr>
      <w:r w:rsidRPr="00BA47DA">
        <w:t>mal osobitné a centralizované jedno riadiace miesto pre všetky prístupové body každej siete WiFi4EU,</w:t>
      </w:r>
    </w:p>
    <w:p w:rsidR="00094055" w:rsidRPr="00BA47DA" w:rsidRDefault="00094055" w:rsidP="00094055">
      <w:pPr>
        <w:pStyle w:val="Odsekzoznamu"/>
        <w:numPr>
          <w:ilvl w:val="0"/>
          <w:numId w:val="16"/>
        </w:numPr>
        <w:spacing w:before="100" w:beforeAutospacing="1" w:after="100" w:afterAutospacing="1" w:line="360" w:lineRule="auto"/>
        <w:jc w:val="left"/>
      </w:pPr>
      <w:r w:rsidRPr="00BA47DA">
        <w:t>podporoval IEEE 802.1x,</w:t>
      </w:r>
    </w:p>
    <w:p w:rsidR="00094055" w:rsidRPr="00BA47DA" w:rsidRDefault="00094055" w:rsidP="00094055">
      <w:pPr>
        <w:pStyle w:val="Odsekzoznamu"/>
        <w:numPr>
          <w:ilvl w:val="0"/>
          <w:numId w:val="16"/>
        </w:numPr>
        <w:spacing w:before="100" w:beforeAutospacing="1" w:after="100" w:afterAutospacing="1" w:line="360" w:lineRule="auto"/>
        <w:jc w:val="left"/>
      </w:pPr>
      <w:r w:rsidRPr="00BA47DA">
        <w:t>spĺňal normu IEEE 802.11ac Wave I,</w:t>
      </w:r>
    </w:p>
    <w:p w:rsidR="00094055" w:rsidRPr="00BA47DA" w:rsidRDefault="00094055" w:rsidP="00094055">
      <w:pPr>
        <w:pStyle w:val="Odsekzoznamu"/>
        <w:numPr>
          <w:ilvl w:val="0"/>
          <w:numId w:val="16"/>
        </w:numPr>
        <w:spacing w:before="100" w:beforeAutospacing="1" w:after="100" w:afterAutospacing="1" w:line="360" w:lineRule="auto"/>
        <w:jc w:val="left"/>
      </w:pPr>
      <w:r w:rsidRPr="00BA47DA">
        <w:t>podporoval IEEE 802.11r,</w:t>
      </w:r>
    </w:p>
    <w:p w:rsidR="00094055" w:rsidRPr="00BA47DA" w:rsidRDefault="00094055" w:rsidP="00094055">
      <w:pPr>
        <w:pStyle w:val="Odsekzoznamu"/>
        <w:numPr>
          <w:ilvl w:val="0"/>
          <w:numId w:val="16"/>
        </w:numPr>
        <w:spacing w:before="100" w:beforeAutospacing="1" w:after="100" w:afterAutospacing="1" w:line="360" w:lineRule="auto"/>
        <w:jc w:val="left"/>
      </w:pPr>
      <w:r w:rsidRPr="00BA47DA">
        <w:t>podporoval IEEE 802.11k,</w:t>
      </w:r>
    </w:p>
    <w:p w:rsidR="00094055" w:rsidRPr="00BA47DA" w:rsidRDefault="00094055" w:rsidP="00094055">
      <w:pPr>
        <w:pStyle w:val="Odsekzoznamu"/>
        <w:numPr>
          <w:ilvl w:val="0"/>
          <w:numId w:val="16"/>
        </w:numPr>
        <w:spacing w:before="100" w:beforeAutospacing="1" w:after="100" w:afterAutospacing="1" w:line="360" w:lineRule="auto"/>
        <w:jc w:val="left"/>
      </w:pPr>
      <w:r w:rsidRPr="00BA47DA">
        <w:t>podporoval IEEE 802.11v,</w:t>
      </w:r>
    </w:p>
    <w:p w:rsidR="00094055" w:rsidRPr="00BA47DA" w:rsidRDefault="00094055" w:rsidP="00094055">
      <w:pPr>
        <w:pStyle w:val="Odsekzoznamu"/>
        <w:numPr>
          <w:ilvl w:val="0"/>
          <w:numId w:val="16"/>
        </w:numPr>
        <w:spacing w:before="100" w:beforeAutospacing="1" w:after="100" w:afterAutospacing="1" w:line="360" w:lineRule="auto"/>
        <w:jc w:val="left"/>
      </w:pPr>
      <w:r w:rsidRPr="00BA47DA">
        <w:t>dokázal zvládnuť najmenej 50 súbežných používateľov bez zhoršenia výkonu,</w:t>
      </w:r>
    </w:p>
    <w:p w:rsidR="00094055" w:rsidRPr="00BA47DA" w:rsidRDefault="00094055" w:rsidP="00094055">
      <w:pPr>
        <w:pStyle w:val="Odsekzoznamu"/>
        <w:numPr>
          <w:ilvl w:val="0"/>
          <w:numId w:val="16"/>
        </w:numPr>
        <w:spacing w:before="100" w:beforeAutospacing="1" w:after="100" w:afterAutospacing="1" w:line="360" w:lineRule="auto"/>
        <w:jc w:val="left"/>
      </w:pPr>
      <w:r w:rsidRPr="00BA47DA">
        <w:t>mal najmenej 2x2 MIMO (viacnásobný vstup, viacnásobný výstup),</w:t>
      </w:r>
    </w:p>
    <w:p w:rsidR="00094055" w:rsidRDefault="00094055" w:rsidP="00410AF0">
      <w:pPr>
        <w:pStyle w:val="Odsekzoznamu"/>
        <w:numPr>
          <w:ilvl w:val="0"/>
          <w:numId w:val="16"/>
        </w:numPr>
        <w:spacing w:before="100" w:beforeAutospacing="1" w:after="100" w:afterAutospacing="1" w:line="360" w:lineRule="auto"/>
        <w:jc w:val="left"/>
      </w:pPr>
      <w:r w:rsidRPr="00BA47DA">
        <w:t>spĺňal certifikát programu Hotspot 2.0 (certifikačný program Passpoint Wi-Fi Alliance).</w:t>
      </w:r>
    </w:p>
    <w:p w:rsidR="004872DA" w:rsidRDefault="00DE7590" w:rsidP="00D555AE">
      <w:pPr>
        <w:pStyle w:val="Nadpis2"/>
      </w:pPr>
      <w:bookmarkStart w:id="14" w:name="_Toc31814065"/>
      <w:r>
        <w:t xml:space="preserve">Cambium </w:t>
      </w:r>
      <w:r w:rsidR="00157CBE">
        <w:t>cnPilot E500</w:t>
      </w:r>
      <w:bookmarkEnd w:id="14"/>
    </w:p>
    <w:p w:rsidR="004872DA" w:rsidRDefault="004872DA" w:rsidP="00386D8E"/>
    <w:p w:rsidR="0086151E" w:rsidRPr="00EE322C" w:rsidRDefault="00157CBE" w:rsidP="005E24E8">
      <w:pPr>
        <w:pStyle w:val="TEXT"/>
        <w:rPr>
          <w:rStyle w:val="3oh-"/>
        </w:rPr>
      </w:pPr>
      <w:r>
        <w:t xml:space="preserve">Vonkajší </w:t>
      </w:r>
      <w:r w:rsidR="00650C2A">
        <w:t>prístupový bod</w:t>
      </w:r>
      <w:r>
        <w:t xml:space="preserve"> Cambium Networks cnPilot e500 je duálne rádio s integrovanou všesmerovou anténou pre pásma 2,4 GHz</w:t>
      </w:r>
      <w:r w:rsidR="006347FD">
        <w:t xml:space="preserve"> (max. 300 Mbps)</w:t>
      </w:r>
      <w:r>
        <w:t xml:space="preserve"> a 5 GHz</w:t>
      </w:r>
      <w:r w:rsidR="006347FD">
        <w:t xml:space="preserve"> (max. 867 Mbps)</w:t>
      </w:r>
      <w:r>
        <w:t xml:space="preserve">. </w:t>
      </w:r>
      <w:r w:rsidR="00650C2A">
        <w:t>Prístupový bod</w:t>
      </w:r>
      <w:r>
        <w:t xml:space="preserve"> podporuje štandard 802.11ac 2x2 MIMO. Jednotka je vybavená 2 gigabitovými Ethernet port</w:t>
      </w:r>
      <w:r w:rsidR="00D75ED2">
        <w:t>ami</w:t>
      </w:r>
      <w:r>
        <w:t>, nap</w:t>
      </w:r>
      <w:r w:rsidR="00D75ED2">
        <w:t>ájaním</w:t>
      </w:r>
      <w:r>
        <w:t xml:space="preserve"> PoE 802.3af/at s možností PoE out na druh</w:t>
      </w:r>
      <w:r w:rsidR="00D75ED2">
        <w:t>o</w:t>
      </w:r>
      <w:r>
        <w:t>m ethernet port</w:t>
      </w:r>
      <w:r w:rsidR="00D75ED2">
        <w:t>e</w:t>
      </w:r>
      <w:r>
        <w:t>. Pr</w:t>
      </w:r>
      <w:r w:rsidR="00D75ED2">
        <w:t>e</w:t>
      </w:r>
      <w:r>
        <w:t xml:space="preserve"> </w:t>
      </w:r>
      <w:r w:rsidR="00D75ED2">
        <w:t>obmedzenie</w:t>
      </w:r>
      <w:r>
        <w:t xml:space="preserve"> rušen</w:t>
      </w:r>
      <w:r w:rsidR="00D75ED2">
        <w:t>ia</w:t>
      </w:r>
      <w:r>
        <w:t xml:space="preserve"> v pásm</w:t>
      </w:r>
      <w:r w:rsidR="00D75ED2">
        <w:t>e</w:t>
      </w:r>
      <w:r>
        <w:t xml:space="preserve"> 2,3-2,5 GHz je jednotka vybaven</w:t>
      </w:r>
      <w:r w:rsidR="00D75ED2">
        <w:t>á</w:t>
      </w:r>
      <w:r>
        <w:t xml:space="preserve"> LTE filtr</w:t>
      </w:r>
      <w:r w:rsidR="00D75ED2">
        <w:t>o</w:t>
      </w:r>
      <w:r>
        <w:t>m.</w:t>
      </w:r>
      <w:r w:rsidR="006347FD">
        <w:t xml:space="preserve"> </w:t>
      </w:r>
    </w:p>
    <w:p w:rsidR="00986A43" w:rsidRDefault="0086151E" w:rsidP="00281204">
      <w:pPr>
        <w:jc w:val="center"/>
        <w:rPr>
          <w:rStyle w:val="3oh-"/>
          <w:rFonts w:eastAsiaTheme="majorEastAsia"/>
        </w:rPr>
      </w:pPr>
      <w:r>
        <w:rPr>
          <w:rStyle w:val="3oh-"/>
          <w:rFonts w:eastAsiaTheme="majorEastAsia"/>
          <w:noProof/>
        </w:rPr>
        <w:drawing>
          <wp:inline distT="0" distB="0" distL="0" distR="0">
            <wp:extent cx="3552825" cy="2960688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87" cy="297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96A" w:rsidRDefault="0082096A" w:rsidP="00281204">
      <w:pPr>
        <w:jc w:val="center"/>
        <w:rPr>
          <w:rStyle w:val="3oh-"/>
          <w:rFonts w:eastAsiaTheme="majorEastAsia"/>
        </w:rPr>
      </w:pPr>
    </w:p>
    <w:p w:rsidR="009B0255" w:rsidRDefault="00DE7590" w:rsidP="00D555AE">
      <w:pPr>
        <w:pStyle w:val="Nadpis2"/>
      </w:pPr>
      <w:bookmarkStart w:id="15" w:name="_Toc31814066"/>
      <w:r>
        <w:lastRenderedPageBreak/>
        <w:t xml:space="preserve">Cambium </w:t>
      </w:r>
      <w:r w:rsidR="00157CBE">
        <w:t>cnPilot E410</w:t>
      </w:r>
      <w:bookmarkEnd w:id="15"/>
    </w:p>
    <w:p w:rsidR="00DE7590" w:rsidRPr="00DE7590" w:rsidRDefault="00DE7590" w:rsidP="00DE7590">
      <w:pPr>
        <w:ind w:left="0" w:firstLine="0"/>
      </w:pPr>
    </w:p>
    <w:p w:rsidR="009B0255" w:rsidRDefault="00D555AE" w:rsidP="00D555AE">
      <w:pPr>
        <w:pStyle w:val="TEXT"/>
      </w:pPr>
      <w:r>
        <w:t xml:space="preserve">Vnútorný </w:t>
      </w:r>
      <w:r w:rsidR="00650C2A">
        <w:t>prístupový bod</w:t>
      </w:r>
      <w:r>
        <w:t xml:space="preserve"> Cambium Networks cnPilot e410 je duálne rádio s integrovanou všesmerovou anténou pre pásma 2,4 GHz a 5 GHz. V 5 GHz pásme je podporovaný štandard 802.11ac Wave2 2x2 MU-MIMO s maximálnou kapacitou 867 Mbps, v 2,4 GHz pásme štandardu 802.11ac 2x2 MIMO s kapacitou </w:t>
      </w:r>
      <w:r w:rsidR="00FD56F9">
        <w:t>4</w:t>
      </w:r>
      <w:r>
        <w:t>00 Mbps. Jednotka je vybavená jedným gigabitovým Ethernet portom, napájanie PoE 802.3af/at.</w:t>
      </w:r>
    </w:p>
    <w:p w:rsidR="009B0255" w:rsidRDefault="000E09FA" w:rsidP="009B0255">
      <w:pPr>
        <w:jc w:val="center"/>
      </w:pPr>
      <w:r>
        <w:rPr>
          <w:noProof/>
        </w:rPr>
        <w:drawing>
          <wp:inline distT="0" distB="0" distL="0" distR="0">
            <wp:extent cx="2628900" cy="1846933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59" cy="185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55" w:rsidRDefault="009B0255" w:rsidP="009B0255"/>
    <w:p w:rsidR="00657A7C" w:rsidRDefault="00E7318E" w:rsidP="00657A7C">
      <w:pPr>
        <w:pStyle w:val="Nadpis2"/>
        <w:spacing w:line="360" w:lineRule="auto"/>
      </w:pPr>
      <w:bookmarkStart w:id="16" w:name="_Toc31814067"/>
      <w:bookmarkStart w:id="17" w:name="_Toc480998493"/>
      <w:r>
        <w:t>cn</w:t>
      </w:r>
      <w:r w:rsidR="00DE7590">
        <w:t>M</w:t>
      </w:r>
      <w:r>
        <w:t>a</w:t>
      </w:r>
      <w:r w:rsidR="00DE7590">
        <w:t>estro</w:t>
      </w:r>
      <w:bookmarkEnd w:id="16"/>
    </w:p>
    <w:p w:rsidR="00AA33E5" w:rsidRPr="00AA33E5" w:rsidRDefault="00AA33E5" w:rsidP="00AA33E5"/>
    <w:bookmarkEnd w:id="17"/>
    <w:p w:rsidR="00D11AB4" w:rsidRDefault="00750DE8" w:rsidP="00E7318E">
      <w:pPr>
        <w:pStyle w:val="TEXT"/>
      </w:pPr>
      <w:r w:rsidRPr="00E7318E">
        <w:t>cnMaestro™ je softwarová platforma založená na cloud</w:t>
      </w:r>
      <w:r w:rsidR="00E7318E">
        <w:t>e</w:t>
      </w:r>
      <w:r w:rsidRPr="00E7318E">
        <w:t xml:space="preserve"> </w:t>
      </w:r>
      <w:r w:rsidR="00E7318E">
        <w:t>al</w:t>
      </w:r>
      <w:r w:rsidRPr="00E7318E">
        <w:t xml:space="preserve">ebo na </w:t>
      </w:r>
      <w:r w:rsidR="00E7318E">
        <w:t>mieste</w:t>
      </w:r>
      <w:r w:rsidRPr="00E7318E">
        <w:t xml:space="preserve"> pr</w:t>
      </w:r>
      <w:r w:rsidR="00E7318E">
        <w:t>e</w:t>
      </w:r>
      <w:r w:rsidRPr="00E7318E">
        <w:t xml:space="preserve"> bezpečné a komplexn</w:t>
      </w:r>
      <w:r w:rsidR="00E7318E">
        <w:t>é</w:t>
      </w:r>
      <w:r w:rsidRPr="00E7318E">
        <w:t xml:space="preserve"> </w:t>
      </w:r>
      <w:r w:rsidR="00E7318E">
        <w:t>riadenie</w:t>
      </w:r>
      <w:r w:rsidRPr="00E7318E">
        <w:t xml:space="preserve"> s</w:t>
      </w:r>
      <w:r w:rsidR="00E7318E">
        <w:t>iete</w:t>
      </w:r>
      <w:r w:rsidRPr="00E7318E">
        <w:t>. Správc</w:t>
      </w:r>
      <w:r w:rsidR="00E7318E">
        <w:t>a</w:t>
      </w:r>
      <w:r w:rsidRPr="00E7318E">
        <w:t xml:space="preserve"> bezdr</w:t>
      </w:r>
      <w:r w:rsidR="00E7318E">
        <w:t>ô</w:t>
      </w:r>
      <w:r w:rsidRPr="00E7318E">
        <w:t>tových s</w:t>
      </w:r>
      <w:r w:rsidR="00E7318E">
        <w:t>ie</w:t>
      </w:r>
      <w:r w:rsidRPr="00E7318E">
        <w:t>tí cnMaestro zjednodušuje správu za</w:t>
      </w:r>
      <w:r w:rsidR="00E7318E">
        <w:t>riade</w:t>
      </w:r>
      <w:r w:rsidRPr="00E7318E">
        <w:t xml:space="preserve">ní tím, že </w:t>
      </w:r>
      <w:r w:rsidR="00E7318E">
        <w:t>ponúka</w:t>
      </w:r>
      <w:r w:rsidRPr="00E7318E">
        <w:t xml:space="preserve"> pln</w:t>
      </w:r>
      <w:r w:rsidR="00E7318E">
        <w:t>ú</w:t>
      </w:r>
      <w:r w:rsidRPr="00E7318E">
        <w:t xml:space="preserve"> vidite</w:t>
      </w:r>
      <w:r w:rsidR="00E7318E">
        <w:t>ľ</w:t>
      </w:r>
      <w:r w:rsidRPr="00E7318E">
        <w:t>nos</w:t>
      </w:r>
      <w:r w:rsidR="00E7318E">
        <w:t>ť</w:t>
      </w:r>
      <w:r w:rsidRPr="00E7318E">
        <w:t xml:space="preserve"> v s</w:t>
      </w:r>
      <w:r w:rsidR="00E7318E">
        <w:t>ie</w:t>
      </w:r>
      <w:r w:rsidRPr="00E7318E">
        <w:t>ti. Zobrazi</w:t>
      </w:r>
      <w:r w:rsidR="00E7318E">
        <w:t>ť</w:t>
      </w:r>
      <w:r w:rsidRPr="00E7318E">
        <w:t xml:space="preserve"> a </w:t>
      </w:r>
      <w:r w:rsidR="00E7318E">
        <w:t>vykonávať</w:t>
      </w:r>
      <w:r w:rsidRPr="00E7318E">
        <w:t xml:space="preserve"> cel</w:t>
      </w:r>
      <w:r w:rsidR="00E7318E">
        <w:t>ú</w:t>
      </w:r>
      <w:r w:rsidRPr="00E7318E">
        <w:t xml:space="preserve"> </w:t>
      </w:r>
      <w:r w:rsidR="00E7318E">
        <w:t>r</w:t>
      </w:r>
      <w:r w:rsidRPr="00E7318E">
        <w:t>adu funkc</w:t>
      </w:r>
      <w:r w:rsidR="00E7318E">
        <w:t>i</w:t>
      </w:r>
      <w:r w:rsidRPr="00E7318E">
        <w:t>í pr</w:t>
      </w:r>
      <w:r w:rsidR="00E7318E">
        <w:t>e</w:t>
      </w:r>
      <w:r w:rsidRPr="00E7318E">
        <w:t xml:space="preserve"> správu bezdr</w:t>
      </w:r>
      <w:r w:rsidR="00E7318E">
        <w:t>ô</w:t>
      </w:r>
      <w:r w:rsidRPr="00E7318E">
        <w:t>tov</w:t>
      </w:r>
      <w:r w:rsidR="00EA2581">
        <w:t>ej</w:t>
      </w:r>
      <w:r w:rsidRPr="00E7318E">
        <w:t xml:space="preserve"> s</w:t>
      </w:r>
      <w:r w:rsidR="00E7318E">
        <w:t>iete</w:t>
      </w:r>
      <w:r w:rsidRPr="00E7318E">
        <w:t xml:space="preserve"> v reáln</w:t>
      </w:r>
      <w:r w:rsidR="00E7318E">
        <w:t>o</w:t>
      </w:r>
      <w:r w:rsidRPr="00E7318E">
        <w:t>m čase. Optimalizuje dostupnos</w:t>
      </w:r>
      <w:r w:rsidR="00E7318E">
        <w:t>ť</w:t>
      </w:r>
      <w:r w:rsidRPr="00E7318E">
        <w:t xml:space="preserve"> systému, maximalizuj</w:t>
      </w:r>
      <w:r w:rsidR="00E7318E">
        <w:t>e priep</w:t>
      </w:r>
      <w:r w:rsidRPr="00E7318E">
        <w:t>ustnos</w:t>
      </w:r>
      <w:r w:rsidR="00E7318E">
        <w:t>ť</w:t>
      </w:r>
      <w:r w:rsidRPr="00E7318E">
        <w:t xml:space="preserve">. </w:t>
      </w:r>
      <w:r w:rsidR="00E7318E">
        <w:t>Zh</w:t>
      </w:r>
      <w:r w:rsidRPr="00E7318E">
        <w:t xml:space="preserve">romažďuje a zobrazujte </w:t>
      </w:r>
      <w:r w:rsidR="00E7318E">
        <w:t>z</w:t>
      </w:r>
      <w:r w:rsidRPr="00E7318E">
        <w:t>hodu s dohodami o úrovni služ</w:t>
      </w:r>
      <w:r w:rsidR="00E7318E">
        <w:t>i</w:t>
      </w:r>
      <w:r w:rsidRPr="00E7318E">
        <w:t>eb</w:t>
      </w:r>
      <w:r w:rsidR="005F3E82">
        <w:t>.</w:t>
      </w:r>
    </w:p>
    <w:p w:rsidR="00B70D4F" w:rsidRDefault="000E09FA" w:rsidP="00E7318E">
      <w:pPr>
        <w:pStyle w:val="TEXT"/>
      </w:pPr>
      <w:r>
        <w:rPr>
          <w:noProof/>
        </w:rPr>
        <w:drawing>
          <wp:inline distT="0" distB="0" distL="0" distR="0" wp14:anchorId="48C3BAAA" wp14:editId="17DCDAF6">
            <wp:extent cx="5448300" cy="274637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45" cy="27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7C" w:rsidRDefault="00DE7590" w:rsidP="00657A7C">
      <w:pPr>
        <w:pStyle w:val="Nadpis2"/>
      </w:pPr>
      <w:bookmarkStart w:id="18" w:name="_Toc31814068"/>
      <w:r>
        <w:lastRenderedPageBreak/>
        <w:t>Switch Mikro</w:t>
      </w:r>
      <w:r w:rsidR="0097008E">
        <w:t>T</w:t>
      </w:r>
      <w:r>
        <w:t>ik CRS</w:t>
      </w:r>
      <w:r w:rsidR="0086151E">
        <w:t>112</w:t>
      </w:r>
      <w:bookmarkEnd w:id="18"/>
    </w:p>
    <w:p w:rsidR="00AA33E5" w:rsidRPr="00AA33E5" w:rsidRDefault="00AA33E5" w:rsidP="00AA33E5"/>
    <w:p w:rsidR="00AA33E5" w:rsidRPr="00AA33E5" w:rsidRDefault="00AA33E5" w:rsidP="00AA33E5">
      <w:pPr>
        <w:pStyle w:val="TEXT"/>
      </w:pPr>
      <w:r>
        <w:t xml:space="preserve">Použitie manažovatelného switchu vyplynulo z potreby oddelenia viacero dátových prevádzok pomocou </w:t>
      </w:r>
      <w:r w:rsidR="0097008E">
        <w:t>VLAN</w:t>
      </w:r>
      <w:r>
        <w:t xml:space="preserve">. Tento switch umožňuje </w:t>
      </w:r>
      <w:r w:rsidR="00B76EA7">
        <w:t xml:space="preserve">aktívne </w:t>
      </w:r>
      <w:r>
        <w:t>PoE</w:t>
      </w:r>
      <w:r w:rsidR="00491B8A">
        <w:t xml:space="preserve"> štandardu</w:t>
      </w:r>
      <w:r>
        <w:t xml:space="preserve"> </w:t>
      </w:r>
      <w:r w:rsidR="00491B8A">
        <w:rPr>
          <w:lang w:val="en-GB"/>
        </w:rPr>
        <w:t xml:space="preserve">802.3af/at </w:t>
      </w:r>
      <w:r>
        <w:t xml:space="preserve">napájanie zariadení. V prípade potreby sú k dispozícií voľné porty pre jednoduché rozšírenie Wi-Fi </w:t>
      </w:r>
      <w:r w:rsidR="00D25DE5">
        <w:t>h</w:t>
      </w:r>
      <w:r>
        <w:t xml:space="preserve">otspotov, kamerových systémov alebo iných zariadení, ktoré môžu byť napájané pomocou PoE. </w:t>
      </w:r>
      <w:r w:rsidR="0097008E">
        <w:t xml:space="preserve">Switch je vybavený portami pre optické pripojenie. </w:t>
      </w:r>
    </w:p>
    <w:p w:rsidR="00021E3E" w:rsidRPr="00021E3E" w:rsidRDefault="00C83AFE" w:rsidP="0082096A">
      <w:pPr>
        <w:pStyle w:val="TEXT"/>
        <w:ind w:firstLine="0"/>
      </w:pPr>
      <w:r>
        <w:t xml:space="preserve"> </w:t>
      </w:r>
      <w:bookmarkStart w:id="19" w:name="_GoBack"/>
      <w:bookmarkEnd w:id="19"/>
      <w:r w:rsidR="000E09FA">
        <w:rPr>
          <w:noProof/>
        </w:rPr>
        <w:drawing>
          <wp:inline distT="0" distB="0" distL="0" distR="0">
            <wp:extent cx="5762625" cy="2514600"/>
            <wp:effectExtent l="0" t="0" r="952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E3E" w:rsidRPr="00021E3E" w:rsidSect="005A65A8">
      <w:headerReference w:type="default" r:id="rId15"/>
      <w:footerReference w:type="default" r:id="rId16"/>
      <w:pgSz w:w="11906" w:h="16838"/>
      <w:pgMar w:top="1417" w:right="1417" w:bottom="1417" w:left="1417" w:header="34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674" w:rsidRDefault="00A22674" w:rsidP="00692AD0">
      <w:pPr>
        <w:spacing w:after="0"/>
      </w:pPr>
      <w:r>
        <w:separator/>
      </w:r>
    </w:p>
  </w:endnote>
  <w:endnote w:type="continuationSeparator" w:id="0">
    <w:p w:rsidR="00A22674" w:rsidRDefault="00A22674" w:rsidP="00692A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DE8" w:rsidRPr="00113CD2" w:rsidRDefault="00750DE8" w:rsidP="005A65A8">
    <w:pPr>
      <w:pStyle w:val="Pta"/>
      <w:spacing w:line="276" w:lineRule="auto"/>
      <w:rPr>
        <w:sz w:val="16"/>
        <w:szCs w:val="16"/>
        <w:lang w:val="en-US"/>
      </w:rPr>
    </w:pPr>
    <w:r w:rsidRPr="009D5435">
      <w:rPr>
        <w:b/>
        <w:sz w:val="16"/>
        <w:szCs w:val="16"/>
        <w:lang w:val="en-US"/>
      </w:rPr>
      <w:t xml:space="preserve">WEB </w:t>
    </w:r>
    <w:r>
      <w:rPr>
        <w:sz w:val="16"/>
        <w:szCs w:val="16"/>
        <w:lang w:val="en-US"/>
      </w:rPr>
      <w:t xml:space="preserve">   </w:t>
    </w:r>
    <w:r w:rsidRPr="009D5435">
      <w:rPr>
        <w:sz w:val="16"/>
        <w:szCs w:val="16"/>
        <w:lang w:val="en-US"/>
      </w:rPr>
      <w:t xml:space="preserve"> www.sama</w:t>
    </w:r>
    <w:r>
      <w:rPr>
        <w:sz w:val="16"/>
        <w:szCs w:val="16"/>
        <w:lang w:val="en-US"/>
      </w:rPr>
      <w:t>tech</w:t>
    </w:r>
    <w:r w:rsidRPr="009D5435">
      <w:rPr>
        <w:sz w:val="16"/>
        <w:szCs w:val="16"/>
        <w:lang w:val="en-US"/>
      </w:rPr>
      <w:t>.sk</w:t>
    </w:r>
    <w:r w:rsidRPr="00113CD2">
      <w:rPr>
        <w:lang w:val="en-US"/>
      </w:rPr>
      <w:ptab w:relativeTo="margin" w:alignment="center" w:leader="none"/>
    </w:r>
    <w:r w:rsidRPr="009D5435">
      <w:rPr>
        <w:b/>
        <w:sz w:val="16"/>
        <w:szCs w:val="16"/>
      </w:rPr>
      <w:t>TEL</w:t>
    </w:r>
    <w:r w:rsidRPr="009D5435">
      <w:rPr>
        <w:sz w:val="16"/>
        <w:szCs w:val="16"/>
      </w:rPr>
      <w:t xml:space="preserve"> </w:t>
    </w:r>
    <w:r>
      <w:rPr>
        <w:sz w:val="16"/>
        <w:szCs w:val="16"/>
      </w:rPr>
      <w:t xml:space="preserve">   </w:t>
    </w:r>
    <w:r w:rsidRPr="009D5435">
      <w:rPr>
        <w:sz w:val="16"/>
        <w:szCs w:val="16"/>
      </w:rPr>
      <w:t xml:space="preserve">  </w:t>
    </w:r>
    <w:r w:rsidRPr="009D5435">
      <w:rPr>
        <w:sz w:val="16"/>
        <w:szCs w:val="16"/>
        <w:lang w:val="en-US"/>
      </w:rPr>
      <w:t>+421 911 325</w:t>
    </w:r>
    <w:r>
      <w:rPr>
        <w:sz w:val="16"/>
        <w:szCs w:val="16"/>
        <w:lang w:val="en-US"/>
      </w:rPr>
      <w:t> </w:t>
    </w:r>
    <w:r w:rsidRPr="009D5435">
      <w:rPr>
        <w:sz w:val="16"/>
        <w:szCs w:val="16"/>
        <w:lang w:val="en-US"/>
      </w:rPr>
      <w:t>692</w:t>
    </w:r>
    <w:r>
      <w:rPr>
        <w:sz w:val="16"/>
        <w:szCs w:val="16"/>
        <w:lang w:val="en-US"/>
      </w:rPr>
      <w:t xml:space="preserve"> </w:t>
    </w:r>
    <w:r w:rsidRPr="00113CD2">
      <w:rPr>
        <w:b/>
        <w:sz w:val="16"/>
        <w:szCs w:val="16"/>
        <w:lang w:val="en-US"/>
      </w:rPr>
      <w:ptab w:relativeTo="margin" w:alignment="right" w:leader="none"/>
    </w:r>
    <w:r w:rsidRPr="009D5435">
      <w:rPr>
        <w:b/>
        <w:sz w:val="16"/>
        <w:szCs w:val="16"/>
        <w:lang w:val="en-US"/>
      </w:rPr>
      <w:t>E-MAIL</w:t>
    </w:r>
    <w:r w:rsidRPr="009D5435">
      <w:rPr>
        <w:sz w:val="16"/>
        <w:szCs w:val="16"/>
        <w:lang w:val="en-US"/>
      </w:rPr>
      <w:t xml:space="preserve">   info@samatech</w:t>
    </w:r>
    <w:r>
      <w:rPr>
        <w:sz w:val="16"/>
        <w:szCs w:val="16"/>
        <w:lang w:val="en-US"/>
      </w:rPr>
      <w:t>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674" w:rsidRDefault="00A22674" w:rsidP="00692AD0">
      <w:pPr>
        <w:spacing w:after="0"/>
      </w:pPr>
      <w:r>
        <w:separator/>
      </w:r>
    </w:p>
  </w:footnote>
  <w:footnote w:type="continuationSeparator" w:id="0">
    <w:p w:rsidR="00A22674" w:rsidRDefault="00A22674" w:rsidP="00692AD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DE8" w:rsidRPr="007C6B8A" w:rsidRDefault="00750DE8" w:rsidP="007C6B8A">
    <w:pPr>
      <w:pStyle w:val="Hlavika"/>
      <w:rPr>
        <w:b/>
        <w:sz w:val="20"/>
        <w:szCs w:val="20"/>
      </w:rPr>
    </w:pPr>
    <w:r>
      <w:rPr>
        <w:rFonts w:cstheme="minorHAnsi"/>
        <w:b/>
        <w:sz w:val="20"/>
        <w:szCs w:val="20"/>
      </w:rPr>
      <w:br/>
    </w:r>
    <w:r w:rsidRPr="00617EE3">
      <w:rPr>
        <w:rFonts w:cstheme="minorHAnsi"/>
        <w:b/>
        <w:sz w:val="20"/>
        <w:szCs w:val="20"/>
      </w:rPr>
      <w:t>Sama</w:t>
    </w:r>
    <w:r w:rsidRPr="00867F74">
      <w:rPr>
        <w:rFonts w:cstheme="minorHAnsi"/>
        <w:b/>
        <w:sz w:val="20"/>
        <w:szCs w:val="20"/>
      </w:rPr>
      <w:t xml:space="preserve"> Tech, s.r.o</w:t>
    </w:r>
    <w:r>
      <w:rPr>
        <w:rFonts w:cstheme="minorHAnsi"/>
        <w:b/>
        <w:sz w:val="20"/>
        <w:szCs w:val="20"/>
      </w:rPr>
      <w:t>,</w:t>
    </w:r>
    <w:r w:rsidRPr="00867F74">
      <w:rPr>
        <w:rFonts w:cstheme="minorHAnsi"/>
        <w:b/>
        <w:sz w:val="20"/>
        <w:szCs w:val="20"/>
      </w:rPr>
      <w:t xml:space="preserve"> </w:t>
    </w:r>
    <w:r w:rsidRPr="00617EE3">
      <w:rPr>
        <w:rFonts w:cstheme="minorHAnsi"/>
        <w:b/>
        <w:sz w:val="20"/>
        <w:szCs w:val="20"/>
      </w:rPr>
      <w:t xml:space="preserve">Kalinčiaková </w:t>
    </w:r>
    <w:r w:rsidRPr="00617EE3">
      <w:rPr>
        <w:rFonts w:cstheme="minorHAnsi"/>
        <w:b/>
        <w:sz w:val="20"/>
        <w:szCs w:val="20"/>
        <w:lang w:val="en-US"/>
      </w:rPr>
      <w:t>232/4</w:t>
    </w:r>
    <w:r w:rsidRPr="00867F74">
      <w:rPr>
        <w:rFonts w:cstheme="minorHAnsi"/>
        <w:b/>
        <w:sz w:val="20"/>
        <w:szCs w:val="20"/>
      </w:rPr>
      <w:t xml:space="preserve">, </w:t>
    </w:r>
    <w:r w:rsidRPr="00617EE3">
      <w:rPr>
        <w:rFonts w:cstheme="minorHAnsi"/>
        <w:b/>
        <w:sz w:val="20"/>
        <w:szCs w:val="20"/>
      </w:rPr>
      <w:t>013</w:t>
    </w:r>
    <w:r w:rsidRPr="00867F74">
      <w:rPr>
        <w:rFonts w:cstheme="minorHAnsi"/>
        <w:b/>
        <w:sz w:val="20"/>
        <w:szCs w:val="20"/>
      </w:rPr>
      <w:t xml:space="preserve"> 02 </w:t>
    </w:r>
    <w:r w:rsidRPr="00617EE3">
      <w:rPr>
        <w:rFonts w:cstheme="minorHAnsi"/>
        <w:b/>
        <w:sz w:val="20"/>
        <w:szCs w:val="20"/>
      </w:rPr>
      <w:t>Gbeľany</w:t>
    </w:r>
    <w:r w:rsidRPr="00867F74">
      <w:rPr>
        <w:rFonts w:cstheme="minorHAnsi"/>
        <w:b/>
        <w:sz w:val="20"/>
        <w:szCs w:val="20"/>
      </w:rPr>
      <w:t>,</w:t>
    </w:r>
    <w:r>
      <w:rPr>
        <w:rFonts w:cstheme="minorHAnsi"/>
        <w:b/>
        <w:sz w:val="20"/>
        <w:szCs w:val="20"/>
      </w:rPr>
      <w:t xml:space="preserve"> </w:t>
    </w:r>
    <w:r w:rsidRPr="00617EE3">
      <w:rPr>
        <w:b/>
        <w:color w:val="000000"/>
        <w:sz w:val="20"/>
        <w:szCs w:val="20"/>
      </w:rPr>
      <w:t>I</w:t>
    </w:r>
    <w:r>
      <w:rPr>
        <w:b/>
        <w:color w:val="000000"/>
        <w:sz w:val="20"/>
        <w:szCs w:val="20"/>
      </w:rPr>
      <w:t>Č</w:t>
    </w:r>
    <w:r w:rsidRPr="00617EE3">
      <w:rPr>
        <w:b/>
        <w:color w:val="000000"/>
        <w:sz w:val="20"/>
        <w:szCs w:val="20"/>
      </w:rPr>
      <w:t xml:space="preserve">O: </w:t>
    </w:r>
    <w:r w:rsidRPr="00617EE3">
      <w:rPr>
        <w:b/>
        <w:sz w:val="20"/>
        <w:szCs w:val="20"/>
      </w:rPr>
      <w:t>51 320 215, DIČ: 2120668462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75A83"/>
    <w:multiLevelType w:val="hybridMultilevel"/>
    <w:tmpl w:val="22EE785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4B5A25"/>
    <w:multiLevelType w:val="hybridMultilevel"/>
    <w:tmpl w:val="2BCC7EB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0A3D2D"/>
    <w:multiLevelType w:val="hybridMultilevel"/>
    <w:tmpl w:val="5AD65F0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EB14F4F"/>
    <w:multiLevelType w:val="hybridMultilevel"/>
    <w:tmpl w:val="C492B0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171C5"/>
    <w:multiLevelType w:val="hybridMultilevel"/>
    <w:tmpl w:val="75C69E2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2B43027"/>
    <w:multiLevelType w:val="hybridMultilevel"/>
    <w:tmpl w:val="A81CEA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F2E1B"/>
    <w:multiLevelType w:val="hybridMultilevel"/>
    <w:tmpl w:val="C778FE76"/>
    <w:lvl w:ilvl="0" w:tplc="2E561414">
      <w:start w:val="1"/>
      <w:numFmt w:val="lowerLetter"/>
      <w:pStyle w:val="Zarazka"/>
      <w:lvlText w:val="%1)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6681159"/>
    <w:multiLevelType w:val="hybridMultilevel"/>
    <w:tmpl w:val="F0DA73F2"/>
    <w:lvl w:ilvl="0" w:tplc="757225EE">
      <w:start w:val="1"/>
      <w:numFmt w:val="decimal"/>
      <w:pStyle w:val="Literatra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6D1F52"/>
    <w:multiLevelType w:val="multilevel"/>
    <w:tmpl w:val="9C644B0E"/>
    <w:lvl w:ilvl="0">
      <w:start w:val="1"/>
      <w:numFmt w:val="decimal"/>
      <w:pStyle w:val="Nadpis1"/>
      <w:lvlText w:val="%1"/>
      <w:lvlJc w:val="left"/>
      <w:pPr>
        <w:ind w:left="360" w:hanging="360"/>
      </w:pPr>
      <w:rPr>
        <w:rFonts w:hint="default"/>
        <w:b/>
        <w:i w:val="0"/>
        <w:color w:val="auto"/>
        <w:sz w:val="44"/>
        <w:szCs w:val="44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1560"/>
        </w:tabs>
        <w:ind w:left="1560" w:hanging="851"/>
      </w:pPr>
      <w:rPr>
        <w:rFonts w:ascii="Times New Roman" w:hAnsi="Times New Roman" w:hint="default"/>
        <w:sz w:val="36"/>
        <w:szCs w:val="36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2977"/>
        </w:tabs>
        <w:ind w:left="2977" w:hanging="851"/>
      </w:pPr>
      <w:rPr>
        <w:rFonts w:hint="default"/>
        <w:b w:val="0"/>
        <w:i w:val="0"/>
        <w:sz w:val="32"/>
        <w:szCs w:val="32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276"/>
        </w:tabs>
        <w:ind w:left="1276" w:hanging="1134"/>
      </w:pPr>
      <w:rPr>
        <w:rFonts w:ascii="Times New Roman" w:hAnsi="Times New Roman" w:hint="default"/>
        <w:sz w:val="36"/>
        <w:szCs w:val="36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50"/>
        </w:tabs>
        <w:ind w:left="1150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294"/>
        </w:tabs>
        <w:ind w:left="1294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438"/>
        </w:tabs>
        <w:ind w:left="1438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726"/>
        </w:tabs>
        <w:ind w:left="1726" w:hanging="1584"/>
      </w:pPr>
      <w:rPr>
        <w:rFonts w:hint="default"/>
      </w:rPr>
    </w:lvl>
  </w:abstractNum>
  <w:abstractNum w:abstractNumId="9" w15:restartNumberingAfterBreak="0">
    <w:nsid w:val="542018BE"/>
    <w:multiLevelType w:val="hybridMultilevel"/>
    <w:tmpl w:val="B3F659B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542A26E6"/>
    <w:multiLevelType w:val="hybridMultilevel"/>
    <w:tmpl w:val="9A1E006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59A2149"/>
    <w:multiLevelType w:val="hybridMultilevel"/>
    <w:tmpl w:val="62D28AB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A423F42"/>
    <w:multiLevelType w:val="hybridMultilevel"/>
    <w:tmpl w:val="1FC092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CB309C"/>
    <w:multiLevelType w:val="hybridMultilevel"/>
    <w:tmpl w:val="B6AEB1DC"/>
    <w:lvl w:ilvl="0" w:tplc="4F109C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813CC2"/>
    <w:multiLevelType w:val="hybridMultilevel"/>
    <w:tmpl w:val="AE14CF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2"/>
  </w:num>
  <w:num w:numId="6">
    <w:abstractNumId w:val="7"/>
  </w:num>
  <w:num w:numId="7">
    <w:abstractNumId w:val="14"/>
  </w:num>
  <w:num w:numId="8">
    <w:abstractNumId w:val="5"/>
  </w:num>
  <w:num w:numId="9">
    <w:abstractNumId w:val="10"/>
  </w:num>
  <w:num w:numId="10">
    <w:abstractNumId w:val="4"/>
  </w:num>
  <w:num w:numId="11">
    <w:abstractNumId w:val="12"/>
  </w:num>
  <w:num w:numId="12">
    <w:abstractNumId w:val="3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"/>
  </w:num>
  <w:num w:numId="17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2C3"/>
    <w:rsid w:val="00015567"/>
    <w:rsid w:val="00015F12"/>
    <w:rsid w:val="00021E3E"/>
    <w:rsid w:val="00041632"/>
    <w:rsid w:val="000453FA"/>
    <w:rsid w:val="00046AB3"/>
    <w:rsid w:val="00046BAE"/>
    <w:rsid w:val="00054B71"/>
    <w:rsid w:val="000713F4"/>
    <w:rsid w:val="00075955"/>
    <w:rsid w:val="00084858"/>
    <w:rsid w:val="000856E3"/>
    <w:rsid w:val="00087DCD"/>
    <w:rsid w:val="00094055"/>
    <w:rsid w:val="000A5FB0"/>
    <w:rsid w:val="000B07F8"/>
    <w:rsid w:val="000B735E"/>
    <w:rsid w:val="000C6796"/>
    <w:rsid w:val="000D08FE"/>
    <w:rsid w:val="000D3E42"/>
    <w:rsid w:val="000D3E76"/>
    <w:rsid w:val="000D77CD"/>
    <w:rsid w:val="000E09FA"/>
    <w:rsid w:val="000E45F5"/>
    <w:rsid w:val="000F1678"/>
    <w:rsid w:val="000F4B21"/>
    <w:rsid w:val="001003C3"/>
    <w:rsid w:val="00100AFA"/>
    <w:rsid w:val="00101EF8"/>
    <w:rsid w:val="0010524E"/>
    <w:rsid w:val="00110389"/>
    <w:rsid w:val="0011757C"/>
    <w:rsid w:val="00117C25"/>
    <w:rsid w:val="00136CE2"/>
    <w:rsid w:val="0014513C"/>
    <w:rsid w:val="00150648"/>
    <w:rsid w:val="00151611"/>
    <w:rsid w:val="001558D4"/>
    <w:rsid w:val="00157CBE"/>
    <w:rsid w:val="001623F8"/>
    <w:rsid w:val="00163414"/>
    <w:rsid w:val="00166936"/>
    <w:rsid w:val="00184C25"/>
    <w:rsid w:val="00185A3D"/>
    <w:rsid w:val="00193D72"/>
    <w:rsid w:val="001A12C3"/>
    <w:rsid w:val="001A2CAB"/>
    <w:rsid w:val="001A7F74"/>
    <w:rsid w:val="001B0778"/>
    <w:rsid w:val="001B77AC"/>
    <w:rsid w:val="001B7BF9"/>
    <w:rsid w:val="001C0C95"/>
    <w:rsid w:val="001C2501"/>
    <w:rsid w:val="001C29F3"/>
    <w:rsid w:val="001C4FEB"/>
    <w:rsid w:val="001C7ADD"/>
    <w:rsid w:val="001D4CD0"/>
    <w:rsid w:val="001E4704"/>
    <w:rsid w:val="001F1DCA"/>
    <w:rsid w:val="001F6D1D"/>
    <w:rsid w:val="00205112"/>
    <w:rsid w:val="002077FF"/>
    <w:rsid w:val="00213DB9"/>
    <w:rsid w:val="00217E17"/>
    <w:rsid w:val="00221F04"/>
    <w:rsid w:val="00223E82"/>
    <w:rsid w:val="00231E38"/>
    <w:rsid w:val="00246B09"/>
    <w:rsid w:val="0026580E"/>
    <w:rsid w:val="0026741D"/>
    <w:rsid w:val="00281204"/>
    <w:rsid w:val="00287502"/>
    <w:rsid w:val="002A7196"/>
    <w:rsid w:val="002B5929"/>
    <w:rsid w:val="002C2449"/>
    <w:rsid w:val="002C5135"/>
    <w:rsid w:val="002D1496"/>
    <w:rsid w:val="002E3B04"/>
    <w:rsid w:val="002E3C47"/>
    <w:rsid w:val="002E48BF"/>
    <w:rsid w:val="002F4EA9"/>
    <w:rsid w:val="002F6BAA"/>
    <w:rsid w:val="00304642"/>
    <w:rsid w:val="00325F71"/>
    <w:rsid w:val="00326CAB"/>
    <w:rsid w:val="00330751"/>
    <w:rsid w:val="00340E1B"/>
    <w:rsid w:val="00355F2D"/>
    <w:rsid w:val="00361231"/>
    <w:rsid w:val="003719AD"/>
    <w:rsid w:val="0037226A"/>
    <w:rsid w:val="00373713"/>
    <w:rsid w:val="003756CB"/>
    <w:rsid w:val="00376328"/>
    <w:rsid w:val="003822F9"/>
    <w:rsid w:val="00386D8E"/>
    <w:rsid w:val="00387C03"/>
    <w:rsid w:val="00390C38"/>
    <w:rsid w:val="003919AF"/>
    <w:rsid w:val="00393C6D"/>
    <w:rsid w:val="00394964"/>
    <w:rsid w:val="00395FA2"/>
    <w:rsid w:val="003A5772"/>
    <w:rsid w:val="003B3038"/>
    <w:rsid w:val="003B4B62"/>
    <w:rsid w:val="003D787C"/>
    <w:rsid w:val="00402A04"/>
    <w:rsid w:val="004039CA"/>
    <w:rsid w:val="004043EC"/>
    <w:rsid w:val="00406407"/>
    <w:rsid w:val="00410AF0"/>
    <w:rsid w:val="004235DE"/>
    <w:rsid w:val="00432A39"/>
    <w:rsid w:val="00447F77"/>
    <w:rsid w:val="00451FF8"/>
    <w:rsid w:val="00457F4F"/>
    <w:rsid w:val="004852EA"/>
    <w:rsid w:val="004872DA"/>
    <w:rsid w:val="00491B8A"/>
    <w:rsid w:val="00492BE8"/>
    <w:rsid w:val="00497A84"/>
    <w:rsid w:val="004A668A"/>
    <w:rsid w:val="004A6C59"/>
    <w:rsid w:val="004B0D94"/>
    <w:rsid w:val="004C03E1"/>
    <w:rsid w:val="004D06ED"/>
    <w:rsid w:val="004D159E"/>
    <w:rsid w:val="004D1A10"/>
    <w:rsid w:val="004D517C"/>
    <w:rsid w:val="004D7F45"/>
    <w:rsid w:val="004F19D6"/>
    <w:rsid w:val="004F20B2"/>
    <w:rsid w:val="005013A9"/>
    <w:rsid w:val="005113AB"/>
    <w:rsid w:val="005135CD"/>
    <w:rsid w:val="005253D2"/>
    <w:rsid w:val="00536E19"/>
    <w:rsid w:val="00543524"/>
    <w:rsid w:val="00551C25"/>
    <w:rsid w:val="0055311B"/>
    <w:rsid w:val="0055437C"/>
    <w:rsid w:val="00555BAA"/>
    <w:rsid w:val="0056220C"/>
    <w:rsid w:val="00572560"/>
    <w:rsid w:val="00582183"/>
    <w:rsid w:val="00586CE8"/>
    <w:rsid w:val="005A2977"/>
    <w:rsid w:val="005A65A8"/>
    <w:rsid w:val="005A7845"/>
    <w:rsid w:val="005B28B7"/>
    <w:rsid w:val="005C5F44"/>
    <w:rsid w:val="005D2225"/>
    <w:rsid w:val="005D38E4"/>
    <w:rsid w:val="005E24E8"/>
    <w:rsid w:val="005E2691"/>
    <w:rsid w:val="005E6612"/>
    <w:rsid w:val="005F3E82"/>
    <w:rsid w:val="006005B4"/>
    <w:rsid w:val="00600DDD"/>
    <w:rsid w:val="00605825"/>
    <w:rsid w:val="0061078A"/>
    <w:rsid w:val="00610B7E"/>
    <w:rsid w:val="00627770"/>
    <w:rsid w:val="00627A1D"/>
    <w:rsid w:val="00633BDA"/>
    <w:rsid w:val="006347FD"/>
    <w:rsid w:val="00635237"/>
    <w:rsid w:val="00637286"/>
    <w:rsid w:val="00641EFA"/>
    <w:rsid w:val="00642E57"/>
    <w:rsid w:val="00645BC8"/>
    <w:rsid w:val="00650C2A"/>
    <w:rsid w:val="00657A7C"/>
    <w:rsid w:val="00660CDF"/>
    <w:rsid w:val="00662CBF"/>
    <w:rsid w:val="00667AC7"/>
    <w:rsid w:val="0067276A"/>
    <w:rsid w:val="0068093D"/>
    <w:rsid w:val="006878C3"/>
    <w:rsid w:val="00692AD0"/>
    <w:rsid w:val="00697E28"/>
    <w:rsid w:val="006B187E"/>
    <w:rsid w:val="006B6EA2"/>
    <w:rsid w:val="006C536B"/>
    <w:rsid w:val="006D1AA4"/>
    <w:rsid w:val="006D2A31"/>
    <w:rsid w:val="006D3D1F"/>
    <w:rsid w:val="006E18FA"/>
    <w:rsid w:val="006E7C8A"/>
    <w:rsid w:val="006F5355"/>
    <w:rsid w:val="006F6E4B"/>
    <w:rsid w:val="006F7853"/>
    <w:rsid w:val="007171E9"/>
    <w:rsid w:val="00722DE6"/>
    <w:rsid w:val="00732C7B"/>
    <w:rsid w:val="00733550"/>
    <w:rsid w:val="007354FB"/>
    <w:rsid w:val="00742EC3"/>
    <w:rsid w:val="00745D4D"/>
    <w:rsid w:val="0074651A"/>
    <w:rsid w:val="00750DE8"/>
    <w:rsid w:val="00754D79"/>
    <w:rsid w:val="007567C4"/>
    <w:rsid w:val="00761415"/>
    <w:rsid w:val="007670AB"/>
    <w:rsid w:val="007702FC"/>
    <w:rsid w:val="00777FFA"/>
    <w:rsid w:val="007824E4"/>
    <w:rsid w:val="00784F06"/>
    <w:rsid w:val="007936EE"/>
    <w:rsid w:val="0079745B"/>
    <w:rsid w:val="007A2D1D"/>
    <w:rsid w:val="007A6E04"/>
    <w:rsid w:val="007B0CBF"/>
    <w:rsid w:val="007B0EB7"/>
    <w:rsid w:val="007C6B8A"/>
    <w:rsid w:val="007C7919"/>
    <w:rsid w:val="007D0021"/>
    <w:rsid w:val="007D1CB9"/>
    <w:rsid w:val="007D3E24"/>
    <w:rsid w:val="007D4E01"/>
    <w:rsid w:val="007F4CB7"/>
    <w:rsid w:val="00801AA3"/>
    <w:rsid w:val="008020F9"/>
    <w:rsid w:val="008105CB"/>
    <w:rsid w:val="0082096A"/>
    <w:rsid w:val="008319E5"/>
    <w:rsid w:val="00840B9B"/>
    <w:rsid w:val="00847513"/>
    <w:rsid w:val="008512E1"/>
    <w:rsid w:val="00851D37"/>
    <w:rsid w:val="0085301B"/>
    <w:rsid w:val="008536CE"/>
    <w:rsid w:val="00854B7D"/>
    <w:rsid w:val="008558B8"/>
    <w:rsid w:val="0086151E"/>
    <w:rsid w:val="00861BE6"/>
    <w:rsid w:val="008725AE"/>
    <w:rsid w:val="0089081D"/>
    <w:rsid w:val="00894840"/>
    <w:rsid w:val="00895B50"/>
    <w:rsid w:val="008A619F"/>
    <w:rsid w:val="008B0131"/>
    <w:rsid w:val="008B3C66"/>
    <w:rsid w:val="008B4FA1"/>
    <w:rsid w:val="008C0AE8"/>
    <w:rsid w:val="008C4423"/>
    <w:rsid w:val="008D22DC"/>
    <w:rsid w:val="008E0057"/>
    <w:rsid w:val="008E12C7"/>
    <w:rsid w:val="008E65E4"/>
    <w:rsid w:val="008F2B2C"/>
    <w:rsid w:val="00901DF0"/>
    <w:rsid w:val="00906A53"/>
    <w:rsid w:val="00924DC8"/>
    <w:rsid w:val="00926DDC"/>
    <w:rsid w:val="009333F2"/>
    <w:rsid w:val="0094026D"/>
    <w:rsid w:val="00946973"/>
    <w:rsid w:val="009478D1"/>
    <w:rsid w:val="00951124"/>
    <w:rsid w:val="0096066E"/>
    <w:rsid w:val="00964F15"/>
    <w:rsid w:val="0097008E"/>
    <w:rsid w:val="009735D1"/>
    <w:rsid w:val="009816D8"/>
    <w:rsid w:val="00981D56"/>
    <w:rsid w:val="009851A3"/>
    <w:rsid w:val="00986A43"/>
    <w:rsid w:val="009A231B"/>
    <w:rsid w:val="009B0255"/>
    <w:rsid w:val="009B7B88"/>
    <w:rsid w:val="009D1F9C"/>
    <w:rsid w:val="009D7B6A"/>
    <w:rsid w:val="009E006C"/>
    <w:rsid w:val="009E2E46"/>
    <w:rsid w:val="00A05887"/>
    <w:rsid w:val="00A130E1"/>
    <w:rsid w:val="00A15F3B"/>
    <w:rsid w:val="00A22674"/>
    <w:rsid w:val="00A2338B"/>
    <w:rsid w:val="00A335A8"/>
    <w:rsid w:val="00A40101"/>
    <w:rsid w:val="00A4367F"/>
    <w:rsid w:val="00A46090"/>
    <w:rsid w:val="00A51397"/>
    <w:rsid w:val="00A60AC7"/>
    <w:rsid w:val="00A650E7"/>
    <w:rsid w:val="00A7210C"/>
    <w:rsid w:val="00A81A21"/>
    <w:rsid w:val="00A845D8"/>
    <w:rsid w:val="00A87151"/>
    <w:rsid w:val="00A9232A"/>
    <w:rsid w:val="00A9349A"/>
    <w:rsid w:val="00AA33E5"/>
    <w:rsid w:val="00AB1BAC"/>
    <w:rsid w:val="00AB316E"/>
    <w:rsid w:val="00AC3582"/>
    <w:rsid w:val="00AD115F"/>
    <w:rsid w:val="00AE35B9"/>
    <w:rsid w:val="00AE3E20"/>
    <w:rsid w:val="00AE4C96"/>
    <w:rsid w:val="00AF5058"/>
    <w:rsid w:val="00B05821"/>
    <w:rsid w:val="00B128EB"/>
    <w:rsid w:val="00B13CD4"/>
    <w:rsid w:val="00B217A4"/>
    <w:rsid w:val="00B23407"/>
    <w:rsid w:val="00B4070B"/>
    <w:rsid w:val="00B4300C"/>
    <w:rsid w:val="00B62FC0"/>
    <w:rsid w:val="00B70D4F"/>
    <w:rsid w:val="00B715B6"/>
    <w:rsid w:val="00B7316D"/>
    <w:rsid w:val="00B73C25"/>
    <w:rsid w:val="00B76EA7"/>
    <w:rsid w:val="00B801C3"/>
    <w:rsid w:val="00B82A46"/>
    <w:rsid w:val="00B94DAB"/>
    <w:rsid w:val="00B94DFC"/>
    <w:rsid w:val="00B951FD"/>
    <w:rsid w:val="00BA31C4"/>
    <w:rsid w:val="00BA549E"/>
    <w:rsid w:val="00BB5C80"/>
    <w:rsid w:val="00BC47E4"/>
    <w:rsid w:val="00BD3615"/>
    <w:rsid w:val="00BD397F"/>
    <w:rsid w:val="00BD6632"/>
    <w:rsid w:val="00BD6E71"/>
    <w:rsid w:val="00BE2DB1"/>
    <w:rsid w:val="00BF0BA9"/>
    <w:rsid w:val="00BF496C"/>
    <w:rsid w:val="00C05FEC"/>
    <w:rsid w:val="00C10B10"/>
    <w:rsid w:val="00C250B6"/>
    <w:rsid w:val="00C344E2"/>
    <w:rsid w:val="00C5252E"/>
    <w:rsid w:val="00C556DB"/>
    <w:rsid w:val="00C57188"/>
    <w:rsid w:val="00C74749"/>
    <w:rsid w:val="00C828ED"/>
    <w:rsid w:val="00C83AFE"/>
    <w:rsid w:val="00C87A6C"/>
    <w:rsid w:val="00C91D63"/>
    <w:rsid w:val="00CA3241"/>
    <w:rsid w:val="00CB29FB"/>
    <w:rsid w:val="00CC07C3"/>
    <w:rsid w:val="00CD42D9"/>
    <w:rsid w:val="00CD7253"/>
    <w:rsid w:val="00CE44EC"/>
    <w:rsid w:val="00CF3D5D"/>
    <w:rsid w:val="00D01F8F"/>
    <w:rsid w:val="00D11AB4"/>
    <w:rsid w:val="00D1270A"/>
    <w:rsid w:val="00D148E3"/>
    <w:rsid w:val="00D1523F"/>
    <w:rsid w:val="00D21718"/>
    <w:rsid w:val="00D223C8"/>
    <w:rsid w:val="00D256A9"/>
    <w:rsid w:val="00D25DE5"/>
    <w:rsid w:val="00D329FD"/>
    <w:rsid w:val="00D37A6B"/>
    <w:rsid w:val="00D555AE"/>
    <w:rsid w:val="00D63BCF"/>
    <w:rsid w:val="00D6593C"/>
    <w:rsid w:val="00D70312"/>
    <w:rsid w:val="00D7140B"/>
    <w:rsid w:val="00D737C4"/>
    <w:rsid w:val="00D75ED2"/>
    <w:rsid w:val="00D843A0"/>
    <w:rsid w:val="00D93506"/>
    <w:rsid w:val="00D94221"/>
    <w:rsid w:val="00DA364D"/>
    <w:rsid w:val="00DA4351"/>
    <w:rsid w:val="00DB22A9"/>
    <w:rsid w:val="00DB34AC"/>
    <w:rsid w:val="00DB6168"/>
    <w:rsid w:val="00DB7401"/>
    <w:rsid w:val="00DB7708"/>
    <w:rsid w:val="00DC0368"/>
    <w:rsid w:val="00DD0118"/>
    <w:rsid w:val="00DE3A39"/>
    <w:rsid w:val="00DE3A6D"/>
    <w:rsid w:val="00DE7590"/>
    <w:rsid w:val="00E0122D"/>
    <w:rsid w:val="00E02EDB"/>
    <w:rsid w:val="00E16BA6"/>
    <w:rsid w:val="00E177B5"/>
    <w:rsid w:val="00E208E5"/>
    <w:rsid w:val="00E220FA"/>
    <w:rsid w:val="00E34248"/>
    <w:rsid w:val="00E34FDB"/>
    <w:rsid w:val="00E3551A"/>
    <w:rsid w:val="00E376E8"/>
    <w:rsid w:val="00E41AAC"/>
    <w:rsid w:val="00E50E80"/>
    <w:rsid w:val="00E5416B"/>
    <w:rsid w:val="00E57BB5"/>
    <w:rsid w:val="00E675CA"/>
    <w:rsid w:val="00E67CFD"/>
    <w:rsid w:val="00E705C8"/>
    <w:rsid w:val="00E71EFF"/>
    <w:rsid w:val="00E7318E"/>
    <w:rsid w:val="00E7341B"/>
    <w:rsid w:val="00E76261"/>
    <w:rsid w:val="00E76A85"/>
    <w:rsid w:val="00E81257"/>
    <w:rsid w:val="00E86E6E"/>
    <w:rsid w:val="00E8754E"/>
    <w:rsid w:val="00E920F2"/>
    <w:rsid w:val="00E94284"/>
    <w:rsid w:val="00E9768E"/>
    <w:rsid w:val="00EA0168"/>
    <w:rsid w:val="00EA2581"/>
    <w:rsid w:val="00EB2E98"/>
    <w:rsid w:val="00EC1EB4"/>
    <w:rsid w:val="00EC760D"/>
    <w:rsid w:val="00EE322C"/>
    <w:rsid w:val="00EF4563"/>
    <w:rsid w:val="00F146A3"/>
    <w:rsid w:val="00F15C6C"/>
    <w:rsid w:val="00F21538"/>
    <w:rsid w:val="00F220F0"/>
    <w:rsid w:val="00F26C7E"/>
    <w:rsid w:val="00F30822"/>
    <w:rsid w:val="00F3312C"/>
    <w:rsid w:val="00F37EE8"/>
    <w:rsid w:val="00F51002"/>
    <w:rsid w:val="00F56551"/>
    <w:rsid w:val="00F65F38"/>
    <w:rsid w:val="00F71E99"/>
    <w:rsid w:val="00F82A63"/>
    <w:rsid w:val="00F91BF5"/>
    <w:rsid w:val="00FB3A5B"/>
    <w:rsid w:val="00FC664C"/>
    <w:rsid w:val="00FD3209"/>
    <w:rsid w:val="00FD56F9"/>
    <w:rsid w:val="00FD6DA0"/>
    <w:rsid w:val="00FD7684"/>
    <w:rsid w:val="00FE2327"/>
    <w:rsid w:val="00FE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6CD879"/>
  <w15:docId w15:val="{BA8B4C34-A6BE-441E-8EF3-B987CA90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1A12C3"/>
    <w:pPr>
      <w:spacing w:after="120" w:line="240" w:lineRule="auto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8C0AE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C0AE8"/>
    <w:pPr>
      <w:keepNext/>
      <w:keepLines/>
      <w:numPr>
        <w:ilvl w:val="1"/>
        <w:numId w:val="1"/>
      </w:numPr>
      <w:tabs>
        <w:tab w:val="clear" w:pos="1560"/>
        <w:tab w:val="num" w:pos="851"/>
      </w:tabs>
      <w:spacing w:before="200" w:after="0"/>
      <w:ind w:left="1702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8C0AE8"/>
    <w:pPr>
      <w:keepNext/>
      <w:keepLines/>
      <w:numPr>
        <w:ilvl w:val="2"/>
        <w:numId w:val="1"/>
      </w:numPr>
      <w:tabs>
        <w:tab w:val="clear" w:pos="2977"/>
        <w:tab w:val="num" w:pos="1418"/>
      </w:tabs>
      <w:spacing w:before="200" w:after="0"/>
      <w:ind w:left="2269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2C5135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C513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C513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C513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C513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C513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A12C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12C3"/>
    <w:rPr>
      <w:rFonts w:ascii="Tahoma" w:eastAsia="Times New Roman" w:hAnsi="Tahoma" w:cs="Tahoma"/>
      <w:sz w:val="16"/>
      <w:szCs w:val="16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8C0AE8"/>
    <w:rPr>
      <w:rFonts w:asciiTheme="majorHAnsi" w:eastAsiaTheme="majorEastAsia" w:hAnsiTheme="majorHAnsi" w:cstheme="majorBidi"/>
      <w:b/>
      <w:bCs/>
      <w:color w:val="000000" w:themeColor="text1"/>
      <w:sz w:val="40"/>
      <w:szCs w:val="28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326CAB"/>
    <w:pPr>
      <w:spacing w:line="276" w:lineRule="auto"/>
      <w:ind w:left="0" w:firstLine="0"/>
      <w:jc w:val="left"/>
      <w:outlineLvl w:val="9"/>
    </w:pPr>
    <w:rPr>
      <w:lang w:eastAsia="en-US"/>
    </w:rPr>
  </w:style>
  <w:style w:type="paragraph" w:styleId="Obsah2">
    <w:name w:val="toc 2"/>
    <w:basedOn w:val="Normlny"/>
    <w:next w:val="Normlny"/>
    <w:autoRedefine/>
    <w:uiPriority w:val="39"/>
    <w:unhideWhenUsed/>
    <w:rsid w:val="00326CAB"/>
    <w:pPr>
      <w:spacing w:after="100"/>
      <w:ind w:left="240"/>
    </w:pPr>
  </w:style>
  <w:style w:type="paragraph" w:styleId="Obsah1">
    <w:name w:val="toc 1"/>
    <w:basedOn w:val="Normlny"/>
    <w:next w:val="Normlny"/>
    <w:autoRedefine/>
    <w:uiPriority w:val="39"/>
    <w:unhideWhenUsed/>
    <w:rsid w:val="00326CAB"/>
    <w:pPr>
      <w:spacing w:after="100"/>
      <w:ind w:left="0"/>
    </w:pPr>
  </w:style>
  <w:style w:type="paragraph" w:styleId="Obsah3">
    <w:name w:val="toc 3"/>
    <w:basedOn w:val="Normlny"/>
    <w:next w:val="Normlny"/>
    <w:autoRedefine/>
    <w:uiPriority w:val="39"/>
    <w:unhideWhenUsed/>
    <w:rsid w:val="00326CAB"/>
    <w:pPr>
      <w:spacing w:after="100"/>
      <w:ind w:left="480"/>
    </w:pPr>
  </w:style>
  <w:style w:type="paragraph" w:customStyle="1" w:styleId="Nzevnecislovany">
    <w:name w:val="Název_necislovany"/>
    <w:basedOn w:val="Nzov"/>
    <w:link w:val="NzevnecislovanyChar"/>
    <w:qFormat/>
    <w:rsid w:val="00326CAB"/>
    <w:pPr>
      <w:pBdr>
        <w:bottom w:val="none" w:sz="0" w:space="0" w:color="auto"/>
      </w:pBdr>
    </w:pPr>
    <w:rPr>
      <w:rFonts w:ascii="Times New Roman" w:hAnsi="Times New Roman"/>
      <w:color w:val="auto"/>
      <w:sz w:val="44"/>
    </w:rPr>
  </w:style>
  <w:style w:type="character" w:customStyle="1" w:styleId="NzevnecislovanyChar">
    <w:name w:val="Název_necislovany Char"/>
    <w:basedOn w:val="NzovChar"/>
    <w:link w:val="Nzevnecislovany"/>
    <w:rsid w:val="00326CAB"/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44"/>
      <w:szCs w:val="52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326CAB"/>
    <w:rPr>
      <w:color w:val="0000FF" w:themeColor="hyperlink"/>
      <w:u w:val="single"/>
    </w:rPr>
  </w:style>
  <w:style w:type="paragraph" w:styleId="Nzov">
    <w:name w:val="Title"/>
    <w:basedOn w:val="Normlny"/>
    <w:next w:val="Normlny"/>
    <w:link w:val="NzovChar"/>
    <w:uiPriority w:val="10"/>
    <w:qFormat/>
    <w:rsid w:val="00326CA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26C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paragraph" w:customStyle="1" w:styleId="TextChar">
    <w:name w:val="Text Char"/>
    <w:basedOn w:val="Normlny"/>
    <w:link w:val="TextCharChar"/>
    <w:rsid w:val="00402A04"/>
    <w:pPr>
      <w:spacing w:line="360" w:lineRule="auto"/>
      <w:ind w:firstLine="851"/>
    </w:pPr>
  </w:style>
  <w:style w:type="character" w:customStyle="1" w:styleId="TextCharChar">
    <w:name w:val="Text Char Char"/>
    <w:basedOn w:val="Predvolenpsmoodseku"/>
    <w:link w:val="TextChar"/>
    <w:rsid w:val="00402A0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XT">
    <w:name w:val="TEXT"/>
    <w:basedOn w:val="Normlny"/>
    <w:link w:val="TEXTChar0"/>
    <w:qFormat/>
    <w:rsid w:val="00402A04"/>
    <w:pPr>
      <w:spacing w:line="360" w:lineRule="auto"/>
      <w:ind w:left="0" w:firstLine="284"/>
    </w:pPr>
  </w:style>
  <w:style w:type="character" w:customStyle="1" w:styleId="TEXTChar0">
    <w:name w:val="TEXT Char"/>
    <w:basedOn w:val="Predvolenpsmoodseku"/>
    <w:link w:val="TEXT"/>
    <w:rsid w:val="00402A0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opistabulka">
    <w:name w:val="Popis_tabulka"/>
    <w:basedOn w:val="Popis"/>
    <w:link w:val="PopistabulkaChar"/>
    <w:qFormat/>
    <w:rsid w:val="00F37EE8"/>
    <w:pPr>
      <w:spacing w:before="120" w:after="120"/>
    </w:pPr>
    <w:rPr>
      <w:color w:val="auto"/>
      <w:szCs w:val="20"/>
    </w:rPr>
  </w:style>
  <w:style w:type="character" w:customStyle="1" w:styleId="PopistabulkaChar">
    <w:name w:val="Popis_tabulka Char"/>
    <w:basedOn w:val="Predvolenpsmoodseku"/>
    <w:link w:val="Popistabulka"/>
    <w:rsid w:val="00F37EE8"/>
    <w:rPr>
      <w:rFonts w:ascii="Times New Roman" w:eastAsia="Times New Roman" w:hAnsi="Times New Roman" w:cs="Times New Roman"/>
      <w:bCs/>
      <w:i/>
      <w:sz w:val="24"/>
      <w:szCs w:val="20"/>
      <w:lang w:eastAsia="sk-SK"/>
    </w:rPr>
  </w:style>
  <w:style w:type="paragraph" w:styleId="Popis">
    <w:name w:val="caption"/>
    <w:aliases w:val="Popis_obrazok"/>
    <w:basedOn w:val="Normlny"/>
    <w:next w:val="Normlny"/>
    <w:link w:val="PopisChar"/>
    <w:unhideWhenUsed/>
    <w:qFormat/>
    <w:rsid w:val="00213DB9"/>
    <w:pPr>
      <w:spacing w:after="200"/>
      <w:jc w:val="center"/>
    </w:pPr>
    <w:rPr>
      <w:bCs/>
      <w:i/>
      <w:color w:val="000000" w:themeColor="text1"/>
      <w:szCs w:val="18"/>
    </w:rPr>
  </w:style>
  <w:style w:type="character" w:customStyle="1" w:styleId="Nadpis2Char">
    <w:name w:val="Nadpis 2 Char"/>
    <w:basedOn w:val="Predvolenpsmoodseku"/>
    <w:link w:val="Nadpis2"/>
    <w:uiPriority w:val="9"/>
    <w:rsid w:val="008C0AE8"/>
    <w:rPr>
      <w:rFonts w:asciiTheme="majorHAnsi" w:eastAsiaTheme="majorEastAsia" w:hAnsiTheme="majorHAnsi" w:cstheme="majorBidi"/>
      <w:b/>
      <w:bCs/>
      <w:sz w:val="32"/>
      <w:szCs w:val="2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8C0AE8"/>
    <w:rPr>
      <w:rFonts w:asciiTheme="majorHAnsi" w:eastAsiaTheme="majorEastAsia" w:hAnsiTheme="majorHAnsi" w:cstheme="majorBidi"/>
      <w:b/>
      <w:bCs/>
      <w:sz w:val="28"/>
      <w:szCs w:val="24"/>
      <w:lang w:eastAsia="sk-SK"/>
    </w:rPr>
  </w:style>
  <w:style w:type="paragraph" w:customStyle="1" w:styleId="Zarazka">
    <w:name w:val="Zarazka"/>
    <w:basedOn w:val="TEXT"/>
    <w:link w:val="ZarazkaChar"/>
    <w:qFormat/>
    <w:rsid w:val="002C5135"/>
    <w:pPr>
      <w:numPr>
        <w:numId w:val="2"/>
      </w:numPr>
    </w:pPr>
  </w:style>
  <w:style w:type="character" w:customStyle="1" w:styleId="ZarazkaChar">
    <w:name w:val="Zarazka Char"/>
    <w:basedOn w:val="TEXTChar0"/>
    <w:link w:val="Zarazka"/>
    <w:rsid w:val="002C5135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2C513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C513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C513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C513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C513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C51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k-SK"/>
    </w:rPr>
  </w:style>
  <w:style w:type="character" w:customStyle="1" w:styleId="PopisChar">
    <w:name w:val="Popis Char"/>
    <w:aliases w:val="Popis_obrazok Char"/>
    <w:basedOn w:val="Predvolenpsmoodseku"/>
    <w:link w:val="Popis"/>
    <w:rsid w:val="00213DB9"/>
    <w:rPr>
      <w:rFonts w:ascii="Times New Roman" w:eastAsia="Times New Roman" w:hAnsi="Times New Roman" w:cs="Times New Roman"/>
      <w:bCs/>
      <w:i/>
      <w:color w:val="000000" w:themeColor="text1"/>
      <w:sz w:val="24"/>
      <w:szCs w:val="18"/>
      <w:lang w:eastAsia="sk-SK"/>
    </w:rPr>
  </w:style>
  <w:style w:type="paragraph" w:customStyle="1" w:styleId="Literatra">
    <w:name w:val="Literatúra"/>
    <w:basedOn w:val="Normlny"/>
    <w:autoRedefine/>
    <w:rsid w:val="00FD7684"/>
    <w:pPr>
      <w:keepLines/>
      <w:numPr>
        <w:numId w:val="6"/>
      </w:numPr>
      <w:tabs>
        <w:tab w:val="left" w:pos="426"/>
      </w:tabs>
      <w:autoSpaceDE w:val="0"/>
      <w:autoSpaceDN w:val="0"/>
      <w:adjustRightInd w:val="0"/>
      <w:spacing w:line="360" w:lineRule="auto"/>
      <w:ind w:left="426" w:hanging="426"/>
    </w:pPr>
    <w:rPr>
      <w:noProof/>
      <w:lang w:eastAsia="en-US"/>
    </w:rPr>
  </w:style>
  <w:style w:type="table" w:styleId="Mriekatabuky">
    <w:name w:val="Table Grid"/>
    <w:basedOn w:val="Normlnatabuka"/>
    <w:uiPriority w:val="59"/>
    <w:rsid w:val="00D11AB4"/>
    <w:pPr>
      <w:spacing w:after="12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D11AB4"/>
    <w:pPr>
      <w:spacing w:before="100" w:beforeAutospacing="1" w:after="100" w:afterAutospacing="1"/>
    </w:pPr>
  </w:style>
  <w:style w:type="paragraph" w:styleId="Odsekzoznamu">
    <w:name w:val="List Paragraph"/>
    <w:basedOn w:val="Normlny"/>
    <w:uiPriority w:val="34"/>
    <w:qFormat/>
    <w:rsid w:val="00D11AB4"/>
    <w:pPr>
      <w:ind w:left="720"/>
      <w:contextualSpacing/>
    </w:pPr>
  </w:style>
  <w:style w:type="table" w:customStyle="1" w:styleId="Tabukasmriekou4zvraznenie41">
    <w:name w:val="Tabuľka s mriežkou 4 – zvýraznenie 41"/>
    <w:basedOn w:val="Normlnatabuka"/>
    <w:uiPriority w:val="49"/>
    <w:rsid w:val="00D11AB4"/>
    <w:pPr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Vrazn">
    <w:name w:val="Strong"/>
    <w:basedOn w:val="Predvolenpsmoodseku"/>
    <w:uiPriority w:val="22"/>
    <w:qFormat/>
    <w:rsid w:val="00D11AB4"/>
    <w:rPr>
      <w:b/>
      <w:bCs/>
    </w:rPr>
  </w:style>
  <w:style w:type="character" w:customStyle="1" w:styleId="apple-converted-space">
    <w:name w:val="apple-converted-space"/>
    <w:basedOn w:val="Predvolenpsmoodseku"/>
    <w:rsid w:val="00D11AB4"/>
  </w:style>
  <w:style w:type="paragraph" w:customStyle="1" w:styleId="Popispriloha">
    <w:name w:val="Popis_priloha"/>
    <w:basedOn w:val="Podtitul"/>
    <w:link w:val="PopisprilohaChar"/>
    <w:qFormat/>
    <w:rsid w:val="00F21538"/>
    <w:pPr>
      <w:jc w:val="center"/>
    </w:pPr>
    <w:rPr>
      <w:rFonts w:ascii="Times New Roman" w:hAnsi="Times New Roman" w:cs="Times New Roman"/>
      <w:color w:val="auto"/>
    </w:rPr>
  </w:style>
  <w:style w:type="character" w:customStyle="1" w:styleId="PopisprilohaChar">
    <w:name w:val="Popis_priloha Char"/>
    <w:basedOn w:val="PodtitulChar"/>
    <w:link w:val="Popispriloha"/>
    <w:rsid w:val="00F21538"/>
    <w:rPr>
      <w:rFonts w:ascii="Times New Roman" w:eastAsiaTheme="majorEastAsia" w:hAnsi="Times New Roman" w:cs="Times New Roman"/>
      <w:i/>
      <w:iCs/>
      <w:color w:val="4F81BD" w:themeColor="accent1"/>
      <w:spacing w:val="15"/>
      <w:sz w:val="24"/>
      <w:szCs w:val="24"/>
      <w:lang w:eastAsia="sk-SK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D11AB4"/>
    <w:pPr>
      <w:numPr>
        <w:ilvl w:val="1"/>
      </w:numPr>
      <w:ind w:left="425" w:hanging="425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D11AB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4D159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D159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D159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D159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D159E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692AD0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692AD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92AD0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692AD0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3oh-">
    <w:name w:val="_3oh-"/>
    <w:basedOn w:val="Predvolenpsmoodseku"/>
    <w:rsid w:val="00657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2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0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1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4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25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7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56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0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4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0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6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8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7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6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ED4A2F8725F4A84B6C566504503CBB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9C3199F-C3B7-4B98-BA86-F7501A3E7DCF}"/>
      </w:docPartPr>
      <w:docPartBody>
        <w:p w:rsidR="00E44E01" w:rsidRDefault="00CB614D" w:rsidP="00CB614D">
          <w:pPr>
            <w:pStyle w:val="3ED4A2F8725F4A84B6C566504503CBBD"/>
          </w:pPr>
          <w:r w:rsidRPr="008E38C2">
            <w:rPr>
              <w:rStyle w:val="Zstupntext"/>
              <w:b/>
              <w:caps/>
              <w:sz w:val="36"/>
              <w:szCs w:val="36"/>
            </w:rPr>
            <w:t>Názov práce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147907"/>
    <w:multiLevelType w:val="multilevel"/>
    <w:tmpl w:val="A9C8E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614D"/>
    <w:rsid w:val="002B78CA"/>
    <w:rsid w:val="004564EF"/>
    <w:rsid w:val="00513141"/>
    <w:rsid w:val="005C4023"/>
    <w:rsid w:val="00622027"/>
    <w:rsid w:val="006717B7"/>
    <w:rsid w:val="00702D55"/>
    <w:rsid w:val="007104E4"/>
    <w:rsid w:val="00752A20"/>
    <w:rsid w:val="0084120A"/>
    <w:rsid w:val="00A230A8"/>
    <w:rsid w:val="00A80F9A"/>
    <w:rsid w:val="00A852EE"/>
    <w:rsid w:val="00BC69EE"/>
    <w:rsid w:val="00CB614D"/>
    <w:rsid w:val="00D27777"/>
    <w:rsid w:val="00E44E01"/>
    <w:rsid w:val="00EB2D00"/>
    <w:rsid w:val="00F72207"/>
    <w:rsid w:val="00FD2B89"/>
    <w:rsid w:val="00FF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44E0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CB614D"/>
    <w:rPr>
      <w:color w:val="808080"/>
    </w:rPr>
  </w:style>
  <w:style w:type="paragraph" w:customStyle="1" w:styleId="915E2942AA404D40AF7E1857916AF1E8">
    <w:name w:val="915E2942AA404D40AF7E1857916AF1E8"/>
    <w:rsid w:val="00CB614D"/>
  </w:style>
  <w:style w:type="paragraph" w:customStyle="1" w:styleId="3ED4A2F8725F4A84B6C566504503CBBD">
    <w:name w:val="3ED4A2F8725F4A84B6C566504503CBBD"/>
    <w:rsid w:val="00CB614D"/>
  </w:style>
  <w:style w:type="paragraph" w:customStyle="1" w:styleId="78FCC02F856149448EF7A405DBDC5CEA">
    <w:name w:val="78FCC02F856149448EF7A405DBDC5CEA"/>
    <w:rsid w:val="00CB614D"/>
  </w:style>
  <w:style w:type="paragraph" w:customStyle="1" w:styleId="0EBBF8350B8E4DCCA8864778D4B7EBF0">
    <w:name w:val="0EBBF8350B8E4DCCA8864778D4B7EBF0"/>
    <w:rsid w:val="00CB614D"/>
  </w:style>
  <w:style w:type="paragraph" w:customStyle="1" w:styleId="01845DCB1F794D2DBB458ED934D5473F">
    <w:name w:val="01845DCB1F794D2DBB458ED934D5473F"/>
    <w:rsid w:val="00F7220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30A14-D9DD-42B6-9275-D4A172995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5804</TotalTime>
  <Pages>9</Pages>
  <Words>1259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sapo</dc:creator>
  <cp:lastModifiedBy>sapo</cp:lastModifiedBy>
  <cp:revision>62</cp:revision>
  <cp:lastPrinted>2020-02-05T16:46:00Z</cp:lastPrinted>
  <dcterms:created xsi:type="dcterms:W3CDTF">2020-01-20T08:59:00Z</dcterms:created>
  <dcterms:modified xsi:type="dcterms:W3CDTF">2020-02-05T18:08:00Z</dcterms:modified>
</cp:coreProperties>
</file>